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648F" w14:textId="603D5212" w:rsidR="00351165" w:rsidRPr="00351165" w:rsidRDefault="00351165" w:rsidP="00351165">
      <w:pPr>
        <w:jc w:val="center"/>
        <w:rPr>
          <w:rFonts w:asciiTheme="minorEastAsia" w:eastAsiaTheme="minorEastAsia" w:hAnsiTheme="minorEastAsia"/>
          <w:sz w:val="24"/>
        </w:rPr>
      </w:pPr>
      <w:r w:rsidRPr="00351165">
        <w:rPr>
          <w:rFonts w:asciiTheme="minorEastAsia" w:eastAsiaTheme="minorEastAsia" w:hAnsiTheme="minorEastAsia"/>
          <w:sz w:val="24"/>
        </w:rPr>
        <w:t>【</w:t>
      </w:r>
      <w:r>
        <w:rPr>
          <w:rFonts w:asciiTheme="minorEastAsia" w:eastAsiaTheme="minorEastAsia" w:hAnsiTheme="minorEastAsia"/>
          <w:sz w:val="24"/>
        </w:rPr>
        <w:t>台灣新聞記者協會、台灣媒體觀察教育基金會新聞稿</w:t>
      </w:r>
      <w:r w:rsidRPr="00351165">
        <w:rPr>
          <w:rFonts w:asciiTheme="minorEastAsia" w:eastAsiaTheme="minorEastAsia" w:hAnsiTheme="minorEastAsia"/>
          <w:sz w:val="24"/>
        </w:rPr>
        <w:t>】</w:t>
      </w:r>
    </w:p>
    <w:p w14:paraId="28CD95CB" w14:textId="77777777" w:rsidR="00351165" w:rsidRDefault="00351165" w:rsidP="00351165">
      <w:pPr>
        <w:jc w:val="center"/>
        <w:rPr>
          <w:rFonts w:asciiTheme="minorEastAsia" w:eastAsiaTheme="minorEastAsia" w:hAnsiTheme="minorEastAsia" w:hint="default"/>
          <w:b/>
          <w:sz w:val="24"/>
          <w:szCs w:val="24"/>
        </w:rPr>
      </w:pPr>
    </w:p>
    <w:p w14:paraId="4F3EDD4D" w14:textId="1C98B111" w:rsidR="00D45F52" w:rsidRPr="00F64589" w:rsidRDefault="00D45F52" w:rsidP="00351165">
      <w:pPr>
        <w:jc w:val="center"/>
        <w:rPr>
          <w:rFonts w:asciiTheme="minorEastAsia" w:eastAsiaTheme="minorEastAsia" w:hAnsiTheme="minorEastAsia" w:hint="default"/>
          <w:b/>
          <w:sz w:val="24"/>
          <w:szCs w:val="24"/>
        </w:rPr>
      </w:pPr>
      <w:r w:rsidRPr="00F64589">
        <w:rPr>
          <w:rFonts w:asciiTheme="minorEastAsia" w:eastAsiaTheme="minorEastAsia" w:hAnsiTheme="minorEastAsia"/>
          <w:b/>
          <w:sz w:val="24"/>
          <w:szCs w:val="24"/>
        </w:rPr>
        <w:t>建立機制守望記者權利，刻不容緩</w:t>
      </w:r>
    </w:p>
    <w:p w14:paraId="39BCB7D4" w14:textId="77777777" w:rsidR="00D45F52" w:rsidRPr="0097262A" w:rsidRDefault="00D45F52" w:rsidP="00D45F52">
      <w:pPr>
        <w:rPr>
          <w:rFonts w:asciiTheme="minorEastAsia" w:eastAsiaTheme="minorEastAsia" w:hAnsiTheme="minorEastAsia" w:hint="default"/>
          <w:sz w:val="24"/>
          <w:szCs w:val="24"/>
        </w:rPr>
      </w:pPr>
    </w:p>
    <w:p w14:paraId="17E5063A" w14:textId="77777777" w:rsidR="00D45F52" w:rsidRPr="0097262A" w:rsidRDefault="00D45F52" w:rsidP="00D45F52">
      <w:pPr>
        <w:rPr>
          <w:rFonts w:asciiTheme="minorEastAsia" w:eastAsiaTheme="minorEastAsia" w:hAnsiTheme="minorEastAsia" w:hint="default"/>
          <w:sz w:val="24"/>
          <w:szCs w:val="24"/>
        </w:rPr>
      </w:pPr>
      <w:r w:rsidRPr="0097262A">
        <w:rPr>
          <w:rFonts w:asciiTheme="minorEastAsia" w:eastAsiaTheme="minorEastAsia" w:hAnsiTheme="minorEastAsia"/>
          <w:sz w:val="24"/>
          <w:szCs w:val="24"/>
        </w:rPr>
        <w:t>台灣新聞記者協會與台灣媒體觀察</w:t>
      </w:r>
      <w:r w:rsidR="009264A7" w:rsidRPr="00F64589">
        <w:rPr>
          <w:rFonts w:asciiTheme="minorEastAsia" w:eastAsiaTheme="minorEastAsia" w:hAnsiTheme="minorEastAsia"/>
          <w:color w:val="auto"/>
          <w:sz w:val="24"/>
          <w:szCs w:val="24"/>
        </w:rPr>
        <w:t>教育</w:t>
      </w:r>
      <w:r w:rsidRPr="0097262A">
        <w:rPr>
          <w:rFonts w:asciiTheme="minorEastAsia" w:eastAsiaTheme="minorEastAsia" w:hAnsiTheme="minorEastAsia"/>
          <w:sz w:val="24"/>
          <w:szCs w:val="24"/>
        </w:rPr>
        <w:t>基金會</w:t>
      </w:r>
      <w:r w:rsidRPr="0097262A">
        <w:rPr>
          <w:rFonts w:asciiTheme="minorEastAsia" w:eastAsiaTheme="minorEastAsia" w:hAnsiTheme="minorEastAsia"/>
          <w:sz w:val="24"/>
          <w:szCs w:val="24"/>
          <w:lang w:val="en-US"/>
        </w:rPr>
        <w:t>21</w:t>
      </w:r>
      <w:r w:rsidRPr="0097262A">
        <w:rPr>
          <w:rFonts w:asciiTheme="minorEastAsia" w:eastAsiaTheme="minorEastAsia" w:hAnsiTheme="minorEastAsia"/>
          <w:sz w:val="24"/>
          <w:szCs w:val="24"/>
        </w:rPr>
        <w:t>日舉辦記者會，發表「台灣新聞自由與記者權益監測計畫」成果，並發布《</w:t>
      </w:r>
      <w:r w:rsidRPr="0097262A">
        <w:rPr>
          <w:rFonts w:asciiTheme="minorEastAsia" w:eastAsiaTheme="minorEastAsia" w:hAnsiTheme="minorEastAsia"/>
          <w:sz w:val="24"/>
          <w:szCs w:val="24"/>
          <w:lang w:val="en-US"/>
        </w:rPr>
        <w:t>2020</w:t>
      </w:r>
      <w:r w:rsidRPr="0097262A">
        <w:rPr>
          <w:rFonts w:asciiTheme="minorEastAsia" w:eastAsiaTheme="minorEastAsia" w:hAnsiTheme="minorEastAsia"/>
          <w:sz w:val="24"/>
          <w:szCs w:val="24"/>
        </w:rPr>
        <w:t>台灣媒體工作者權利受害紀錄》報告，兩大媒體</w:t>
      </w:r>
      <w:r w:rsidRPr="0097262A">
        <w:rPr>
          <w:rFonts w:asciiTheme="minorEastAsia" w:eastAsiaTheme="minorEastAsia" w:hAnsiTheme="minorEastAsia"/>
          <w:sz w:val="24"/>
          <w:szCs w:val="24"/>
          <w:lang w:val="en-US"/>
        </w:rPr>
        <w:t>NGO</w:t>
      </w:r>
      <w:r w:rsidRPr="0097262A">
        <w:rPr>
          <w:rFonts w:asciiTheme="minorEastAsia" w:eastAsiaTheme="minorEastAsia" w:hAnsiTheme="minorEastAsia"/>
          <w:sz w:val="24"/>
          <w:szCs w:val="24"/>
        </w:rPr>
        <w:t>主張台灣應該與國際記者聯盟（</w:t>
      </w:r>
      <w:r w:rsidRPr="0097262A">
        <w:rPr>
          <w:rFonts w:asciiTheme="minorEastAsia" w:eastAsiaTheme="minorEastAsia" w:hAnsiTheme="minorEastAsia"/>
          <w:sz w:val="24"/>
          <w:szCs w:val="24"/>
          <w:lang w:val="en-US"/>
        </w:rPr>
        <w:t>International Federation of Journalists</w:t>
      </w:r>
      <w:r w:rsidRPr="0097262A">
        <w:rPr>
          <w:rFonts w:asciiTheme="minorEastAsia" w:eastAsiaTheme="minorEastAsia" w:hAnsiTheme="minorEastAsia"/>
          <w:sz w:val="24"/>
          <w:szCs w:val="24"/>
        </w:rPr>
        <w:t>，IFJ）同步協作，建立經常性的記者權利守望機制及投訴平台。</w:t>
      </w:r>
      <w:r w:rsidRPr="0097262A">
        <w:rPr>
          <w:rFonts w:asciiTheme="minorEastAsia" w:eastAsiaTheme="minorEastAsia" w:hAnsiTheme="minorEastAsia"/>
          <w:sz w:val="24"/>
          <w:szCs w:val="24"/>
          <w:lang w:val="en-US"/>
        </w:rPr>
        <w:t>NCC</w:t>
      </w:r>
      <w:r w:rsidRPr="0097262A">
        <w:rPr>
          <w:rFonts w:asciiTheme="minorEastAsia" w:eastAsiaTheme="minorEastAsia" w:hAnsiTheme="minorEastAsia"/>
          <w:sz w:val="24"/>
          <w:szCs w:val="24"/>
        </w:rPr>
        <w:t>審核</w:t>
      </w:r>
      <w:r w:rsidR="002377A5">
        <w:rPr>
          <w:rFonts w:asciiTheme="minorEastAsia" w:eastAsiaTheme="minorEastAsia" w:hAnsiTheme="minorEastAsia"/>
          <w:sz w:val="24"/>
          <w:szCs w:val="24"/>
        </w:rPr>
        <w:t>廣電</w:t>
      </w:r>
      <w:r w:rsidRPr="0097262A">
        <w:rPr>
          <w:rFonts w:asciiTheme="minorEastAsia" w:eastAsiaTheme="minorEastAsia" w:hAnsiTheme="minorEastAsia"/>
          <w:sz w:val="24"/>
          <w:szCs w:val="24"/>
        </w:rPr>
        <w:t>媒體執照時，勞動權益及編輯室公約是否落實保障</w:t>
      </w:r>
      <w:r w:rsidRPr="0047749E">
        <w:rPr>
          <w:rFonts w:asciiTheme="minorEastAsia" w:eastAsiaTheme="minorEastAsia" w:hAnsiTheme="minorEastAsia"/>
          <w:color w:val="auto"/>
          <w:sz w:val="24"/>
          <w:szCs w:val="24"/>
        </w:rPr>
        <w:t>，應該</w:t>
      </w:r>
      <w:r w:rsidRPr="0097262A">
        <w:rPr>
          <w:rFonts w:asciiTheme="minorEastAsia" w:eastAsiaTheme="minorEastAsia" w:hAnsiTheme="minorEastAsia"/>
          <w:sz w:val="24"/>
          <w:szCs w:val="24"/>
        </w:rPr>
        <w:t>列為重要評核標準。</w:t>
      </w:r>
    </w:p>
    <w:p w14:paraId="482C9A1D" w14:textId="77777777" w:rsidR="00D45F52" w:rsidRPr="0097262A" w:rsidRDefault="00D45F52" w:rsidP="00D45F52">
      <w:pPr>
        <w:rPr>
          <w:rFonts w:asciiTheme="minorEastAsia" w:eastAsiaTheme="minorEastAsia" w:hAnsiTheme="minorEastAsia" w:hint="default"/>
          <w:color w:val="auto"/>
          <w:sz w:val="24"/>
          <w:szCs w:val="24"/>
        </w:rPr>
      </w:pPr>
    </w:p>
    <w:p w14:paraId="72212977" w14:textId="2B9F29EB" w:rsidR="00D45F52" w:rsidRPr="0097262A" w:rsidRDefault="00D45F52" w:rsidP="00D45F52">
      <w:pPr>
        <w:rPr>
          <w:rFonts w:asciiTheme="minorEastAsia" w:eastAsiaTheme="minorEastAsia" w:hAnsiTheme="minorEastAsia" w:hint="default"/>
          <w:color w:val="auto"/>
          <w:sz w:val="24"/>
          <w:szCs w:val="24"/>
        </w:rPr>
      </w:pPr>
      <w:r w:rsidRPr="0097262A">
        <w:rPr>
          <w:rFonts w:asciiTheme="minorEastAsia" w:eastAsiaTheme="minorEastAsia" w:hAnsiTheme="minorEastAsia"/>
          <w:color w:val="auto"/>
          <w:sz w:val="24"/>
          <w:szCs w:val="24"/>
        </w:rPr>
        <w:t>「台灣新聞自由與記者權益監測計畫」是由IFJ出資贊助，委託台灣記協和媒觀</w:t>
      </w:r>
      <w:r w:rsidR="002377A5">
        <w:rPr>
          <w:rFonts w:asciiTheme="minorEastAsia" w:eastAsiaTheme="minorEastAsia" w:hAnsiTheme="minorEastAsia"/>
          <w:color w:val="auto"/>
          <w:sz w:val="24"/>
          <w:szCs w:val="24"/>
        </w:rPr>
        <w:t>組成的工作團隊</w:t>
      </w:r>
      <w:r w:rsidRPr="0097262A">
        <w:rPr>
          <w:rFonts w:asciiTheme="minorEastAsia" w:eastAsiaTheme="minorEastAsia" w:hAnsiTheme="minorEastAsia"/>
          <w:color w:val="auto"/>
          <w:sz w:val="24"/>
          <w:szCs w:val="24"/>
        </w:rPr>
        <w:t>執行，共舉辦</w:t>
      </w:r>
      <w:r w:rsidR="00912B74">
        <w:rPr>
          <w:rFonts w:asciiTheme="minorEastAsia" w:eastAsiaTheme="minorEastAsia" w:hAnsiTheme="minorEastAsia"/>
          <w:color w:val="auto"/>
          <w:sz w:val="24"/>
          <w:szCs w:val="24"/>
        </w:rPr>
        <w:t>兩場共</w:t>
      </w:r>
      <w:r w:rsidR="008C77B2">
        <w:rPr>
          <w:rFonts w:asciiTheme="minorEastAsia" w:eastAsiaTheme="minorEastAsia" w:hAnsiTheme="minorEastAsia" w:hint="default"/>
          <w:color w:val="auto"/>
          <w:sz w:val="24"/>
          <w:szCs w:val="24"/>
          <w:lang w:val="en-US"/>
        </w:rPr>
        <w:t>4</w:t>
      </w:r>
      <w:r w:rsidR="00912B74">
        <w:rPr>
          <w:rFonts w:asciiTheme="minorEastAsia" w:eastAsiaTheme="minorEastAsia" w:hAnsiTheme="minorEastAsia"/>
          <w:color w:val="auto"/>
          <w:sz w:val="24"/>
          <w:szCs w:val="24"/>
          <w:lang w:val="en-US"/>
        </w:rPr>
        <w:t>次</w:t>
      </w:r>
      <w:r w:rsidRPr="0097262A">
        <w:rPr>
          <w:rFonts w:asciiTheme="minorEastAsia" w:eastAsiaTheme="minorEastAsia" w:hAnsiTheme="minorEastAsia"/>
          <w:color w:val="auto"/>
          <w:sz w:val="24"/>
          <w:szCs w:val="24"/>
        </w:rPr>
        <w:t>閉門工作坊，邀請數十位來自電視台、平面、新媒體的媒體工作者，分享在</w:t>
      </w:r>
      <w:r w:rsidR="002377A5">
        <w:rPr>
          <w:rFonts w:asciiTheme="minorEastAsia" w:eastAsiaTheme="minorEastAsia" w:hAnsiTheme="minorEastAsia"/>
          <w:color w:val="auto"/>
          <w:sz w:val="24"/>
          <w:szCs w:val="24"/>
        </w:rPr>
        <w:t>各自</w:t>
      </w:r>
      <w:r w:rsidRPr="0097262A">
        <w:rPr>
          <w:rFonts w:asciiTheme="minorEastAsia" w:eastAsiaTheme="minorEastAsia" w:hAnsiTheme="minorEastAsia"/>
          <w:color w:val="auto"/>
          <w:sz w:val="24"/>
          <w:szCs w:val="24"/>
        </w:rPr>
        <w:t>工作場合權利</w:t>
      </w:r>
      <w:r w:rsidR="002377A5">
        <w:rPr>
          <w:rFonts w:asciiTheme="minorEastAsia" w:eastAsiaTheme="minorEastAsia" w:hAnsiTheme="minorEastAsia"/>
          <w:color w:val="auto"/>
          <w:sz w:val="24"/>
          <w:szCs w:val="24"/>
        </w:rPr>
        <w:t>遭受</w:t>
      </w:r>
      <w:r w:rsidRPr="0097262A">
        <w:rPr>
          <w:rFonts w:asciiTheme="minorEastAsia" w:eastAsiaTheme="minorEastAsia" w:hAnsiTheme="minorEastAsia"/>
          <w:color w:val="auto"/>
          <w:sz w:val="24"/>
          <w:szCs w:val="24"/>
        </w:rPr>
        <w:t>侵害的經驗。工作團隊同時發出問卷，並主動蒐集整理《</w:t>
      </w:r>
      <w:r w:rsidRPr="0097262A">
        <w:rPr>
          <w:rFonts w:asciiTheme="minorEastAsia" w:eastAsiaTheme="minorEastAsia" w:hAnsiTheme="minorEastAsia"/>
          <w:color w:val="auto"/>
          <w:sz w:val="24"/>
          <w:szCs w:val="24"/>
          <w:lang w:val="en-US"/>
        </w:rPr>
        <w:t>2020</w:t>
      </w:r>
      <w:r w:rsidRPr="0097262A">
        <w:rPr>
          <w:rFonts w:asciiTheme="minorEastAsia" w:eastAsiaTheme="minorEastAsia" w:hAnsiTheme="minorEastAsia"/>
          <w:color w:val="auto"/>
          <w:sz w:val="24"/>
          <w:szCs w:val="24"/>
        </w:rPr>
        <w:t>台灣媒體工作者權利受害紀錄》，企圖建立台灣媒體工作者的勞權圖像。</w:t>
      </w:r>
    </w:p>
    <w:p w14:paraId="7D40BFC0" w14:textId="77777777" w:rsidR="00D45F52" w:rsidRDefault="00D45F52" w:rsidP="00D45F52">
      <w:pPr>
        <w:rPr>
          <w:rFonts w:asciiTheme="minorEastAsia" w:eastAsiaTheme="minorEastAsia" w:hAnsiTheme="minorEastAsia" w:hint="default"/>
          <w:color w:val="FF2C21"/>
          <w:sz w:val="24"/>
          <w:szCs w:val="24"/>
        </w:rPr>
      </w:pPr>
    </w:p>
    <w:p w14:paraId="38091CF7" w14:textId="1FB1DE80" w:rsidR="00D45F52" w:rsidRDefault="00D45F52" w:rsidP="00D45F52">
      <w:pPr>
        <w:rPr>
          <w:rFonts w:asciiTheme="minorEastAsia" w:eastAsiaTheme="minorEastAsia" w:hAnsiTheme="minorEastAsia" w:hint="default"/>
          <w:sz w:val="24"/>
          <w:szCs w:val="24"/>
        </w:rPr>
      </w:pPr>
      <w:r w:rsidRPr="00CC37E7">
        <w:rPr>
          <w:rFonts w:asciiTheme="minorEastAsia" w:eastAsiaTheme="minorEastAsia" w:hAnsiTheme="minorEastAsia" w:cs="微軟正黑體"/>
          <w:color w:val="auto"/>
          <w:sz w:val="24"/>
          <w:szCs w:val="24"/>
        </w:rPr>
        <w:t>一、</w:t>
      </w:r>
      <w:r w:rsidRPr="0097262A">
        <w:rPr>
          <w:rFonts w:asciiTheme="minorEastAsia" w:eastAsiaTheme="minorEastAsia" w:hAnsiTheme="minorEastAsia" w:cs="微軟正黑體"/>
          <w:sz w:val="24"/>
          <w:szCs w:val="24"/>
        </w:rPr>
        <w:t>《</w:t>
      </w:r>
      <w:r w:rsidRPr="0097262A">
        <w:rPr>
          <w:rFonts w:asciiTheme="minorEastAsia" w:eastAsiaTheme="minorEastAsia" w:hAnsiTheme="minorEastAsia"/>
          <w:sz w:val="24"/>
          <w:szCs w:val="24"/>
          <w:lang w:val="en-US"/>
        </w:rPr>
        <w:t>2020</w:t>
      </w:r>
      <w:r w:rsidRPr="0097262A">
        <w:rPr>
          <w:rFonts w:asciiTheme="minorEastAsia" w:eastAsiaTheme="minorEastAsia" w:hAnsiTheme="minorEastAsia" w:cs="微軟正黑體"/>
          <w:sz w:val="24"/>
          <w:szCs w:val="24"/>
        </w:rPr>
        <w:t>台灣媒體工作者權利受害紀錄》中，總共列出了1</w:t>
      </w:r>
      <w:r w:rsidRPr="0097262A">
        <w:rPr>
          <w:rFonts w:asciiTheme="minorEastAsia" w:eastAsiaTheme="minorEastAsia" w:hAnsiTheme="minorEastAsia" w:cs="微軟正黑體" w:hint="default"/>
          <w:sz w:val="24"/>
          <w:szCs w:val="24"/>
        </w:rPr>
        <w:t>2</w:t>
      </w:r>
      <w:r w:rsidRPr="0097262A">
        <w:rPr>
          <w:rFonts w:asciiTheme="minorEastAsia" w:eastAsiaTheme="minorEastAsia" w:hAnsiTheme="minorEastAsia" w:cs="微軟正黑體"/>
          <w:sz w:val="24"/>
          <w:szCs w:val="24"/>
        </w:rPr>
        <w:t>起以上團體/</w:t>
      </w:r>
      <w:r w:rsidR="006074E6">
        <w:rPr>
          <w:rFonts w:asciiTheme="minorEastAsia" w:eastAsiaTheme="minorEastAsia" w:hAnsiTheme="minorEastAsia" w:cs="微軟正黑體"/>
          <w:sz w:val="24"/>
          <w:szCs w:val="24"/>
        </w:rPr>
        <w:t>個人媒體工作者勞動權益受到損害的事件，影響了約600</w:t>
      </w:r>
      <w:r w:rsidRPr="0097262A">
        <w:rPr>
          <w:rFonts w:asciiTheme="minorEastAsia" w:eastAsiaTheme="minorEastAsia" w:hAnsiTheme="minorEastAsia" w:cs="微軟正黑體"/>
          <w:sz w:val="24"/>
          <w:szCs w:val="24"/>
        </w:rPr>
        <w:t>位的新聞從業人員的工作權。另</w:t>
      </w:r>
      <w:r w:rsidR="008B0797">
        <w:rPr>
          <w:rFonts w:asciiTheme="minorEastAsia" w:eastAsiaTheme="minorEastAsia" w:hAnsiTheme="minorEastAsia" w:cs="微軟正黑體"/>
          <w:sz w:val="24"/>
          <w:szCs w:val="24"/>
        </w:rPr>
        <w:t>外，依據台灣記協與媒觀共同完成的《</w:t>
      </w:r>
      <w:r w:rsidR="008B0797" w:rsidRPr="008B0797">
        <w:rPr>
          <w:rFonts w:asciiTheme="minorEastAsia" w:eastAsiaTheme="minorEastAsia" w:hAnsiTheme="minorEastAsia" w:cs="微軟正黑體" w:hint="default"/>
          <w:sz w:val="24"/>
          <w:szCs w:val="24"/>
        </w:rPr>
        <w:t>2020年台灣新聞記者權利調查</w:t>
      </w:r>
      <w:r w:rsidR="008B0797">
        <w:rPr>
          <w:rFonts w:asciiTheme="minorEastAsia" w:eastAsiaTheme="minorEastAsia" w:hAnsiTheme="minorEastAsia" w:cs="微軟正黑體"/>
          <w:sz w:val="24"/>
          <w:szCs w:val="24"/>
        </w:rPr>
        <w:t>》顯示，</w:t>
      </w:r>
      <w:r>
        <w:rPr>
          <w:rFonts w:asciiTheme="minorEastAsia" w:eastAsiaTheme="minorEastAsia" w:hAnsiTheme="minorEastAsia"/>
          <w:sz w:val="24"/>
          <w:szCs w:val="24"/>
        </w:rPr>
        <w:t>在過去一年中，新聞媒體工作者在工作中感受到</w:t>
      </w:r>
      <w:r w:rsidRPr="0097262A">
        <w:rPr>
          <w:rFonts w:asciiTheme="minorEastAsia" w:eastAsiaTheme="minorEastAsia" w:hAnsiTheme="minorEastAsia"/>
          <w:sz w:val="24"/>
          <w:szCs w:val="24"/>
        </w:rPr>
        <w:t>威脅</w:t>
      </w:r>
      <w:r>
        <w:rPr>
          <w:rFonts w:asciiTheme="minorEastAsia" w:eastAsiaTheme="minorEastAsia" w:hAnsiTheme="minorEastAsia"/>
          <w:sz w:val="24"/>
          <w:szCs w:val="24"/>
        </w:rPr>
        <w:t>的來源</w:t>
      </w:r>
      <w:r w:rsidRPr="0097262A">
        <w:rPr>
          <w:rFonts w:asciiTheme="minorEastAsia" w:eastAsiaTheme="minorEastAsia" w:hAnsiTheme="minorEastAsia"/>
          <w:sz w:val="24"/>
          <w:szCs w:val="24"/>
        </w:rPr>
        <w:t>前三項為「來自媒體老闆的壓力」占30.1%、「工作不穩定性」占25.3%、「來自政府機關的壓力」占23.8%</w:t>
      </w:r>
      <w:r>
        <w:rPr>
          <w:rFonts w:asciiTheme="minorEastAsia" w:eastAsiaTheme="minorEastAsia" w:hAnsiTheme="minorEastAsia"/>
          <w:sz w:val="24"/>
          <w:szCs w:val="24"/>
        </w:rPr>
        <w:t>。</w:t>
      </w:r>
    </w:p>
    <w:p w14:paraId="50A8FF14" w14:textId="77777777" w:rsidR="002377A5" w:rsidRDefault="002377A5" w:rsidP="00D45F52">
      <w:pPr>
        <w:rPr>
          <w:rFonts w:asciiTheme="minorEastAsia" w:eastAsiaTheme="minorEastAsia" w:hAnsiTheme="minorEastAsia" w:hint="default"/>
          <w:sz w:val="24"/>
          <w:szCs w:val="24"/>
        </w:rPr>
      </w:pPr>
    </w:p>
    <w:p w14:paraId="7E4E89D0" w14:textId="2C64F00C" w:rsidR="0065105E" w:rsidRDefault="00D45F52" w:rsidP="00D45F52">
      <w:pPr>
        <w:rPr>
          <w:rFonts w:asciiTheme="minorEastAsia" w:eastAsiaTheme="minorEastAsia" w:hAnsiTheme="minorEastAsia" w:hint="default"/>
          <w:sz w:val="24"/>
          <w:szCs w:val="24"/>
        </w:rPr>
      </w:pPr>
      <w:r w:rsidRPr="00D45F52">
        <w:rPr>
          <w:rFonts w:asciiTheme="minorEastAsia" w:eastAsiaTheme="minorEastAsia" w:hAnsiTheme="minorEastAsia"/>
          <w:sz w:val="24"/>
        </w:rPr>
        <w:t>問卷調查結果顯示，受訪記者認為不實訊息與疫情訊息法規對新聞工作自我審</w:t>
      </w:r>
      <w:r w:rsidRPr="0065105E">
        <w:rPr>
          <w:rFonts w:asciiTheme="minorEastAsia" w:eastAsiaTheme="minorEastAsia" w:hAnsiTheme="minorEastAsia"/>
          <w:sz w:val="24"/>
          <w:szCs w:val="24"/>
        </w:rPr>
        <w:t>查有所影響，在政府打擊假訊息與疫情影響之下，記者們或其所任職的媒體機構會顧慮受罰的風險而進行自我審查。</w:t>
      </w:r>
      <w:r w:rsidR="0065105E" w:rsidRPr="0065105E">
        <w:rPr>
          <w:rFonts w:asciiTheme="minorEastAsia" w:eastAsiaTheme="minorEastAsia" w:hAnsiTheme="minorEastAsia"/>
          <w:sz w:val="24"/>
          <w:szCs w:val="24"/>
        </w:rPr>
        <w:t>許多</w:t>
      </w:r>
      <w:r w:rsidRPr="0065105E">
        <w:rPr>
          <w:rFonts w:asciiTheme="minorEastAsia" w:eastAsiaTheme="minorEastAsia" w:hAnsiTheme="minorEastAsia"/>
          <w:sz w:val="24"/>
          <w:szCs w:val="24"/>
        </w:rPr>
        <w:t>新聞工作者認為自己一定程度可能受到權利侵害，但</w:t>
      </w:r>
      <w:r w:rsidR="006074E6">
        <w:rPr>
          <w:rFonts w:asciiTheme="minorEastAsia" w:eastAsiaTheme="minorEastAsia" w:hAnsiTheme="minorEastAsia"/>
          <w:sz w:val="24"/>
          <w:szCs w:val="24"/>
        </w:rPr>
        <w:t>由於擔心遭到報復、工作不穩定性、安全考量，因此可能選擇不</w:t>
      </w:r>
      <w:r w:rsidRPr="0065105E">
        <w:rPr>
          <w:rFonts w:asciiTheme="minorEastAsia" w:eastAsiaTheme="minorEastAsia" w:hAnsiTheme="minorEastAsia"/>
          <w:sz w:val="24"/>
          <w:szCs w:val="24"/>
        </w:rPr>
        <w:t>進行通報，</w:t>
      </w:r>
      <w:r w:rsidR="00F621B4">
        <w:rPr>
          <w:rFonts w:asciiTheme="minorEastAsia" w:eastAsiaTheme="minorEastAsia" w:hAnsiTheme="minorEastAsia" w:hint="default"/>
          <w:sz w:val="24"/>
          <w:szCs w:val="24"/>
        </w:rPr>
        <w:t>為求改善，應建立適當的記者權利受害通報機制，並妥善宣傳</w:t>
      </w:r>
      <w:bookmarkStart w:id="0" w:name="_GoBack"/>
      <w:bookmarkEnd w:id="0"/>
      <w:r w:rsidRPr="0065105E">
        <w:rPr>
          <w:rFonts w:asciiTheme="minorEastAsia" w:eastAsiaTheme="minorEastAsia" w:hAnsiTheme="minorEastAsia"/>
          <w:sz w:val="24"/>
          <w:szCs w:val="24"/>
        </w:rPr>
        <w:t>。</w:t>
      </w:r>
    </w:p>
    <w:p w14:paraId="2609F1D1" w14:textId="77777777" w:rsidR="002377A5" w:rsidRPr="0065105E" w:rsidRDefault="002377A5" w:rsidP="00D45F52">
      <w:pPr>
        <w:rPr>
          <w:rFonts w:asciiTheme="minorEastAsia" w:eastAsiaTheme="minorEastAsia" w:hAnsiTheme="minorEastAsia" w:hint="default"/>
          <w:sz w:val="24"/>
          <w:szCs w:val="24"/>
        </w:rPr>
      </w:pPr>
    </w:p>
    <w:p w14:paraId="668E9F23" w14:textId="77777777" w:rsidR="00D45F52" w:rsidRDefault="0065105E" w:rsidP="00D45F52">
      <w:pPr>
        <w:rPr>
          <w:rFonts w:asciiTheme="minorEastAsia" w:eastAsiaTheme="minorEastAsia" w:hAnsiTheme="minorEastAsia" w:hint="default"/>
          <w:sz w:val="24"/>
          <w:szCs w:val="24"/>
        </w:rPr>
      </w:pPr>
      <w:r w:rsidRPr="0065105E">
        <w:rPr>
          <w:rFonts w:asciiTheme="minorEastAsia" w:eastAsiaTheme="minorEastAsia" w:hAnsiTheme="minorEastAsia"/>
          <w:sz w:val="24"/>
          <w:szCs w:val="24"/>
        </w:rPr>
        <w:t>無論是《受害紀錄》或問卷調查，新聞工作者對</w:t>
      </w:r>
      <w:r w:rsidRPr="0065105E">
        <w:rPr>
          <w:rFonts w:asciiTheme="minorEastAsia" w:eastAsiaTheme="minorEastAsia" w:hAnsiTheme="minorEastAsia"/>
          <w:color w:val="000000" w:themeColor="text1"/>
          <w:sz w:val="24"/>
          <w:szCs w:val="24"/>
        </w:rPr>
        <w:t>工作不穩定性的擔憂都是顯而易見的，為此，建議工會組織應每年持續進行調查，以觀察台灣新聞工作者權利受害型態與趨勢</w:t>
      </w:r>
      <w:r w:rsidRPr="0065105E">
        <w:rPr>
          <w:rFonts w:asciiTheme="minorEastAsia" w:eastAsiaTheme="minorEastAsia" w:hAnsiTheme="minorEastAsia"/>
          <w:sz w:val="24"/>
          <w:szCs w:val="24"/>
        </w:rPr>
        <w:t>。</w:t>
      </w:r>
    </w:p>
    <w:p w14:paraId="087BF51C" w14:textId="77777777" w:rsidR="00CC37E7" w:rsidRPr="00CC37E7" w:rsidRDefault="00CC37E7" w:rsidP="00D45F52">
      <w:pPr>
        <w:rPr>
          <w:rFonts w:asciiTheme="minorEastAsia" w:eastAsiaTheme="minorEastAsia" w:hAnsiTheme="minorEastAsia" w:hint="default"/>
          <w:sz w:val="24"/>
          <w:szCs w:val="24"/>
        </w:rPr>
      </w:pPr>
    </w:p>
    <w:p w14:paraId="1676DC29" w14:textId="6BEEA0E0" w:rsidR="00D45F52" w:rsidRDefault="00D45F52" w:rsidP="00D45F52">
      <w:pPr>
        <w:rPr>
          <w:rFonts w:asciiTheme="minorEastAsia" w:eastAsiaTheme="minorEastAsia" w:hAnsiTheme="minorEastAsia" w:hint="default"/>
          <w:sz w:val="24"/>
          <w:szCs w:val="24"/>
        </w:rPr>
      </w:pPr>
      <w:r w:rsidRPr="0097262A">
        <w:rPr>
          <w:rFonts w:asciiTheme="minorEastAsia" w:eastAsiaTheme="minorEastAsia" w:hAnsiTheme="minorEastAsia"/>
          <w:sz w:val="24"/>
          <w:szCs w:val="24"/>
        </w:rPr>
        <w:t>二、除了提出《受害紀錄》報告與問卷調查外，記協和媒觀也在去年(</w:t>
      </w:r>
      <w:r w:rsidRPr="0097262A">
        <w:rPr>
          <w:rFonts w:asciiTheme="minorEastAsia" w:eastAsiaTheme="minorEastAsia" w:hAnsiTheme="minorEastAsia" w:hint="default"/>
          <w:sz w:val="24"/>
          <w:szCs w:val="24"/>
        </w:rPr>
        <w:t>109</w:t>
      </w:r>
      <w:r w:rsidRPr="0097262A">
        <w:rPr>
          <w:rFonts w:asciiTheme="minorEastAsia" w:eastAsiaTheme="minorEastAsia" w:hAnsiTheme="minorEastAsia"/>
          <w:sz w:val="24"/>
          <w:szCs w:val="24"/>
        </w:rPr>
        <w:t>)</w:t>
      </w:r>
      <w:r w:rsidRPr="0097262A">
        <w:rPr>
          <w:rFonts w:asciiTheme="minorEastAsia" w:eastAsiaTheme="minorEastAsia" w:hAnsiTheme="minorEastAsia" w:hint="default"/>
          <w:sz w:val="24"/>
          <w:szCs w:val="24"/>
        </w:rPr>
        <w:t>12</w:t>
      </w:r>
      <w:r w:rsidRPr="0097262A">
        <w:rPr>
          <w:rFonts w:asciiTheme="minorEastAsia" w:eastAsiaTheme="minorEastAsia" w:hAnsiTheme="minorEastAsia"/>
          <w:sz w:val="24"/>
          <w:szCs w:val="24"/>
        </w:rPr>
        <w:t>月到今年</w:t>
      </w:r>
      <w:r w:rsidRPr="0097262A">
        <w:rPr>
          <w:rFonts w:asciiTheme="minorEastAsia" w:eastAsiaTheme="minorEastAsia" w:hAnsiTheme="minorEastAsia" w:hint="default"/>
          <w:sz w:val="24"/>
          <w:szCs w:val="24"/>
        </w:rPr>
        <w:t>1</w:t>
      </w:r>
      <w:r w:rsidRPr="0097262A">
        <w:rPr>
          <w:rFonts w:asciiTheme="minorEastAsia" w:eastAsiaTheme="minorEastAsia" w:hAnsiTheme="minorEastAsia"/>
          <w:sz w:val="24"/>
          <w:szCs w:val="24"/>
        </w:rPr>
        <w:t>月之間舉辦了</w:t>
      </w:r>
      <w:r w:rsidR="00912B74">
        <w:rPr>
          <w:rFonts w:asciiTheme="minorEastAsia" w:eastAsiaTheme="minorEastAsia" w:hAnsiTheme="minorEastAsia"/>
          <w:color w:val="auto"/>
          <w:sz w:val="24"/>
          <w:szCs w:val="24"/>
        </w:rPr>
        <w:t>兩場共</w:t>
      </w:r>
      <w:r w:rsidR="00912B74">
        <w:rPr>
          <w:rFonts w:asciiTheme="minorEastAsia" w:eastAsiaTheme="minorEastAsia" w:hAnsiTheme="minorEastAsia" w:hint="default"/>
          <w:color w:val="auto"/>
          <w:sz w:val="24"/>
          <w:szCs w:val="24"/>
          <w:lang w:val="en-US"/>
        </w:rPr>
        <w:t>4</w:t>
      </w:r>
      <w:r w:rsidR="00912B74">
        <w:rPr>
          <w:rFonts w:asciiTheme="minorEastAsia" w:eastAsiaTheme="minorEastAsia" w:hAnsiTheme="minorEastAsia"/>
          <w:color w:val="auto"/>
          <w:sz w:val="24"/>
          <w:szCs w:val="24"/>
          <w:lang w:val="en-US"/>
        </w:rPr>
        <w:t>次</w:t>
      </w:r>
      <w:r w:rsidRPr="0097262A">
        <w:rPr>
          <w:rFonts w:asciiTheme="minorEastAsia" w:eastAsiaTheme="minorEastAsia" w:hAnsiTheme="minorEastAsia"/>
          <w:sz w:val="24"/>
          <w:szCs w:val="24"/>
        </w:rPr>
        <w:t>，開放及邀請第一線新聞工作者出席討論工</w:t>
      </w:r>
      <w:r w:rsidRPr="0097262A">
        <w:rPr>
          <w:rFonts w:asciiTheme="minorEastAsia" w:eastAsiaTheme="minorEastAsia" w:hAnsiTheme="minorEastAsia"/>
          <w:sz w:val="24"/>
          <w:szCs w:val="24"/>
        </w:rPr>
        <w:lastRenderedPageBreak/>
        <w:t>作現場的權利傷害事件。與會者包括機構記者和獨立記者，他們分屬於電視</w:t>
      </w:r>
      <w:r w:rsidR="006074E6">
        <w:rPr>
          <w:rFonts w:asciiTheme="minorEastAsia" w:eastAsiaTheme="minorEastAsia" w:hAnsiTheme="minorEastAsia"/>
          <w:sz w:val="24"/>
          <w:szCs w:val="24"/>
        </w:rPr>
        <w:t>台</w:t>
      </w:r>
      <w:r w:rsidRPr="0097262A">
        <w:rPr>
          <w:rFonts w:asciiTheme="minorEastAsia" w:eastAsiaTheme="minorEastAsia" w:hAnsiTheme="minorEastAsia"/>
          <w:sz w:val="24"/>
          <w:szCs w:val="24"/>
        </w:rPr>
        <w:t>、平面或網路媒體。</w:t>
      </w:r>
    </w:p>
    <w:p w14:paraId="68E8D214" w14:textId="77777777" w:rsidR="002377A5" w:rsidRPr="0097262A" w:rsidRDefault="002377A5" w:rsidP="00D45F52">
      <w:pPr>
        <w:rPr>
          <w:rFonts w:asciiTheme="minorEastAsia" w:eastAsiaTheme="minorEastAsia" w:hAnsiTheme="minorEastAsia" w:hint="default"/>
          <w:sz w:val="24"/>
          <w:szCs w:val="24"/>
        </w:rPr>
      </w:pPr>
    </w:p>
    <w:p w14:paraId="46D04A84" w14:textId="77777777" w:rsidR="00D45F52" w:rsidRPr="0097262A" w:rsidRDefault="00D45F52" w:rsidP="00D45F52">
      <w:pPr>
        <w:rPr>
          <w:rFonts w:asciiTheme="minorEastAsia" w:eastAsiaTheme="minorEastAsia" w:hAnsiTheme="minorEastAsia" w:hint="default"/>
          <w:sz w:val="24"/>
          <w:szCs w:val="24"/>
        </w:rPr>
      </w:pPr>
      <w:r>
        <w:rPr>
          <w:rFonts w:asciiTheme="minorEastAsia" w:eastAsiaTheme="minorEastAsia" w:hAnsiTheme="minorEastAsia"/>
          <w:sz w:val="24"/>
          <w:szCs w:val="24"/>
        </w:rPr>
        <w:t>工作坊中</w:t>
      </w:r>
      <w:r w:rsidRPr="0097262A">
        <w:rPr>
          <w:rFonts w:asciiTheme="minorEastAsia" w:eastAsiaTheme="minorEastAsia" w:hAnsiTheme="minorEastAsia"/>
          <w:sz w:val="24"/>
          <w:szCs w:val="24"/>
        </w:rPr>
        <w:t>，第一線工作人員提出的問題</w:t>
      </w:r>
      <w:r w:rsidR="00F13926">
        <w:rPr>
          <w:rFonts w:asciiTheme="minorEastAsia" w:eastAsiaTheme="minorEastAsia" w:hAnsiTheme="minorEastAsia"/>
          <w:sz w:val="24"/>
          <w:szCs w:val="24"/>
        </w:rPr>
        <w:t>主要</w:t>
      </w:r>
      <w:r w:rsidRPr="0097262A">
        <w:rPr>
          <w:rFonts w:asciiTheme="minorEastAsia" w:eastAsiaTheme="minorEastAsia" w:hAnsiTheme="minorEastAsia"/>
          <w:sz w:val="24"/>
          <w:szCs w:val="24"/>
        </w:rPr>
        <w:t>包括：</w:t>
      </w:r>
    </w:p>
    <w:p w14:paraId="3FC79075" w14:textId="77777777" w:rsidR="00D45F52" w:rsidRPr="0097262A" w:rsidRDefault="00D45F52" w:rsidP="00D45F52">
      <w:pPr>
        <w:rPr>
          <w:rFonts w:asciiTheme="minorEastAsia" w:eastAsiaTheme="minorEastAsia" w:hAnsiTheme="minorEastAsia" w:hint="default"/>
          <w:sz w:val="24"/>
          <w:szCs w:val="24"/>
        </w:rPr>
      </w:pPr>
    </w:p>
    <w:p w14:paraId="65FD9E8F" w14:textId="05B1A281" w:rsidR="00C524DB" w:rsidRDefault="00C524DB" w:rsidP="00C524DB">
      <w:pPr>
        <w:pStyle w:val="a0"/>
        <w:numPr>
          <w:ilvl w:val="0"/>
          <w:numId w:val="2"/>
        </w:numPr>
        <w:ind w:leftChars="0"/>
        <w:rPr>
          <w:rFonts w:asciiTheme="minorEastAsia" w:eastAsiaTheme="minorEastAsia" w:hAnsiTheme="minorEastAsia" w:hint="default"/>
          <w:sz w:val="24"/>
          <w:szCs w:val="24"/>
        </w:rPr>
      </w:pPr>
      <w:r>
        <w:rPr>
          <w:rFonts w:asciiTheme="minorEastAsia" w:eastAsiaTheme="minorEastAsia" w:hAnsiTheme="minorEastAsia"/>
          <w:sz w:val="24"/>
          <w:szCs w:val="24"/>
        </w:rPr>
        <w:t>採訪自由</w:t>
      </w:r>
      <w:r w:rsidR="002377A5">
        <w:rPr>
          <w:rFonts w:asciiTheme="minorEastAsia" w:eastAsiaTheme="minorEastAsia" w:hAnsiTheme="minorEastAsia"/>
          <w:sz w:val="24"/>
          <w:szCs w:val="24"/>
        </w:rPr>
        <w:t>方面</w:t>
      </w:r>
      <w:r>
        <w:rPr>
          <w:rFonts w:asciiTheme="minorEastAsia" w:eastAsiaTheme="minorEastAsia" w:hAnsiTheme="minorEastAsia"/>
          <w:sz w:val="24"/>
          <w:szCs w:val="24"/>
        </w:rPr>
        <w:t>：</w:t>
      </w:r>
      <w:r w:rsidR="00D45F52" w:rsidRPr="00C524DB">
        <w:rPr>
          <w:rFonts w:asciiTheme="minorEastAsia" w:eastAsiaTheme="minorEastAsia" w:hAnsiTheme="minorEastAsia"/>
          <w:sz w:val="24"/>
          <w:szCs w:val="24"/>
        </w:rPr>
        <w:t>獨立記者，或者非主流的專業媒體從業人員，身分不被政府機關或者第一線執法人員承認</w:t>
      </w:r>
      <w:r w:rsidR="00D45F52" w:rsidRPr="00C524DB">
        <w:rPr>
          <w:rFonts w:asciiTheme="minorEastAsia" w:eastAsiaTheme="minorEastAsia" w:hAnsiTheme="minorEastAsia" w:hint="default"/>
          <w:sz w:val="24"/>
          <w:szCs w:val="24"/>
        </w:rPr>
        <w:t xml:space="preserve"> —— </w:t>
      </w:r>
      <w:r w:rsidR="00D45F52" w:rsidRPr="00C524DB">
        <w:rPr>
          <w:rFonts w:asciiTheme="minorEastAsia" w:eastAsiaTheme="minorEastAsia" w:hAnsiTheme="minorEastAsia"/>
          <w:sz w:val="24"/>
          <w:szCs w:val="24"/>
        </w:rPr>
        <w:t>其中以警察最嚴重，形同遭受到不公平</w:t>
      </w:r>
      <w:r w:rsidR="00D45F52" w:rsidRPr="00C524DB">
        <w:rPr>
          <w:rFonts w:asciiTheme="minorEastAsia" w:eastAsiaTheme="minorEastAsia" w:hAnsiTheme="minorEastAsia"/>
          <w:sz w:val="24"/>
          <w:szCs w:val="24"/>
          <w:lang w:val="ja-JP"/>
        </w:rPr>
        <w:t>待遇</w:t>
      </w:r>
      <w:r w:rsidR="00D45F52" w:rsidRPr="00C524DB">
        <w:rPr>
          <w:rFonts w:asciiTheme="minorEastAsia" w:eastAsiaTheme="minorEastAsia" w:hAnsiTheme="minorEastAsia"/>
          <w:sz w:val="24"/>
          <w:szCs w:val="24"/>
        </w:rPr>
        <w:t>。</w:t>
      </w:r>
    </w:p>
    <w:p w14:paraId="4DB8CDC8" w14:textId="32804F75" w:rsidR="00D45F52" w:rsidRDefault="002B37ED" w:rsidP="00D45F52">
      <w:pPr>
        <w:pStyle w:val="a0"/>
        <w:numPr>
          <w:ilvl w:val="0"/>
          <w:numId w:val="2"/>
        </w:numPr>
        <w:ind w:leftChars="0"/>
        <w:rPr>
          <w:rFonts w:asciiTheme="minorEastAsia" w:eastAsiaTheme="minorEastAsia" w:hAnsiTheme="minorEastAsia" w:hint="default"/>
          <w:sz w:val="24"/>
          <w:szCs w:val="24"/>
        </w:rPr>
      </w:pPr>
      <w:r>
        <w:rPr>
          <w:rFonts w:asciiTheme="minorEastAsia" w:eastAsiaTheme="minorEastAsia" w:hAnsiTheme="minorEastAsia"/>
          <w:sz w:val="24"/>
          <w:szCs w:val="24"/>
        </w:rPr>
        <w:t>報導自由</w:t>
      </w:r>
      <w:r w:rsidR="002377A5">
        <w:rPr>
          <w:rFonts w:asciiTheme="minorEastAsia" w:eastAsiaTheme="minorEastAsia" w:hAnsiTheme="minorEastAsia"/>
          <w:sz w:val="24"/>
          <w:szCs w:val="24"/>
        </w:rPr>
        <w:t>方面</w:t>
      </w:r>
      <w:r>
        <w:rPr>
          <w:rFonts w:asciiTheme="minorEastAsia" w:eastAsiaTheme="minorEastAsia" w:hAnsiTheme="minorEastAsia"/>
          <w:sz w:val="24"/>
          <w:szCs w:val="24"/>
        </w:rPr>
        <w:t>：</w:t>
      </w:r>
      <w:r w:rsidRPr="00C524DB">
        <w:rPr>
          <w:rFonts w:asciiTheme="minorEastAsia" w:eastAsiaTheme="minorEastAsia" w:hAnsiTheme="minorEastAsia"/>
          <w:sz w:val="24"/>
          <w:szCs w:val="24"/>
          <w:lang w:val="ja-JP"/>
        </w:rPr>
        <w:t>記者</w:t>
      </w:r>
      <w:r w:rsidR="00BE4F06">
        <w:rPr>
          <w:rFonts w:asciiTheme="minorEastAsia" w:eastAsiaTheme="minorEastAsia" w:hAnsiTheme="minorEastAsia"/>
          <w:sz w:val="24"/>
          <w:szCs w:val="24"/>
        </w:rPr>
        <w:t>採寫新聞受到不當干預，型態包括</w:t>
      </w:r>
      <w:r w:rsidRPr="00C524DB">
        <w:rPr>
          <w:rFonts w:asciiTheme="minorEastAsia" w:eastAsiaTheme="minorEastAsia" w:hAnsiTheme="minorEastAsia"/>
          <w:sz w:val="24"/>
          <w:szCs w:val="24"/>
        </w:rPr>
        <w:t>處</w:t>
      </w:r>
      <w:r>
        <w:rPr>
          <w:rFonts w:asciiTheme="minorEastAsia" w:eastAsiaTheme="minorEastAsia" w:hAnsiTheme="minorEastAsia"/>
          <w:sz w:val="24"/>
          <w:szCs w:val="24"/>
        </w:rPr>
        <w:t>理自家老闆營運企業的負面消息時，以簡單乾稿帶過，不做進一步探討，或被要求淡化處理，甚至長官要求做常規程序以外的審</w:t>
      </w:r>
      <w:r w:rsidR="002377A5">
        <w:rPr>
          <w:rFonts w:asciiTheme="minorEastAsia" w:eastAsiaTheme="minorEastAsia" w:hAnsiTheme="minorEastAsia"/>
          <w:sz w:val="24"/>
          <w:szCs w:val="24"/>
        </w:rPr>
        <w:t>查</w:t>
      </w:r>
      <w:r>
        <w:rPr>
          <w:rFonts w:asciiTheme="minorEastAsia" w:eastAsiaTheme="minorEastAsia" w:hAnsiTheme="minorEastAsia"/>
          <w:sz w:val="24"/>
          <w:szCs w:val="24"/>
        </w:rPr>
        <w:t>、</w:t>
      </w:r>
      <w:r w:rsidRPr="00C524DB">
        <w:rPr>
          <w:rFonts w:asciiTheme="minorEastAsia" w:eastAsiaTheme="minorEastAsia" w:hAnsiTheme="minorEastAsia"/>
          <w:sz w:val="24"/>
          <w:szCs w:val="24"/>
        </w:rPr>
        <w:t>被要求淡化處理特定政黨或政治人物的負面新聞</w:t>
      </w:r>
      <w:r>
        <w:rPr>
          <w:rFonts w:asciiTheme="minorEastAsia" w:eastAsiaTheme="minorEastAsia" w:hAnsiTheme="minorEastAsia"/>
          <w:sz w:val="24"/>
          <w:szCs w:val="24"/>
        </w:rPr>
        <w:t>等等</w:t>
      </w:r>
      <w:r w:rsidRPr="00C524DB">
        <w:rPr>
          <w:rFonts w:asciiTheme="minorEastAsia" w:eastAsiaTheme="minorEastAsia" w:hAnsiTheme="minorEastAsia"/>
          <w:sz w:val="24"/>
          <w:szCs w:val="24"/>
        </w:rPr>
        <w:t>。</w:t>
      </w:r>
    </w:p>
    <w:p w14:paraId="45BB58D5" w14:textId="7F751B42" w:rsidR="00C524DB" w:rsidRDefault="002B37ED" w:rsidP="00D45F52">
      <w:pPr>
        <w:pStyle w:val="a0"/>
        <w:numPr>
          <w:ilvl w:val="0"/>
          <w:numId w:val="2"/>
        </w:numPr>
        <w:ind w:leftChars="0"/>
        <w:rPr>
          <w:rFonts w:asciiTheme="minorEastAsia" w:eastAsiaTheme="minorEastAsia" w:hAnsiTheme="minorEastAsia" w:hint="default"/>
          <w:sz w:val="24"/>
          <w:szCs w:val="24"/>
        </w:rPr>
      </w:pPr>
      <w:r>
        <w:rPr>
          <w:rFonts w:asciiTheme="minorEastAsia" w:eastAsiaTheme="minorEastAsia" w:hAnsiTheme="minorEastAsia"/>
          <w:sz w:val="24"/>
          <w:szCs w:val="24"/>
          <w:lang w:val="ja-JP"/>
        </w:rPr>
        <w:t>工作專業</w:t>
      </w:r>
      <w:r w:rsidR="002377A5">
        <w:rPr>
          <w:rFonts w:asciiTheme="minorEastAsia" w:eastAsiaTheme="minorEastAsia" w:hAnsiTheme="minorEastAsia"/>
          <w:sz w:val="24"/>
          <w:szCs w:val="24"/>
        </w:rPr>
        <w:t>方面</w:t>
      </w:r>
      <w:r>
        <w:rPr>
          <w:rFonts w:asciiTheme="minorEastAsia" w:eastAsiaTheme="minorEastAsia" w:hAnsiTheme="minorEastAsia"/>
          <w:sz w:val="24"/>
          <w:szCs w:val="24"/>
          <w:lang w:val="ja-JP"/>
        </w:rPr>
        <w:t>：</w:t>
      </w:r>
      <w:r w:rsidRPr="00C524DB">
        <w:rPr>
          <w:rFonts w:asciiTheme="minorEastAsia" w:eastAsiaTheme="minorEastAsia" w:hAnsiTheme="minorEastAsia"/>
          <w:sz w:val="24"/>
          <w:szCs w:val="24"/>
          <w:lang w:val="ja-JP"/>
        </w:rPr>
        <w:t>記者</w:t>
      </w:r>
      <w:r w:rsidRPr="00C524DB">
        <w:rPr>
          <w:rFonts w:asciiTheme="minorEastAsia" w:eastAsiaTheme="minorEastAsia" w:hAnsiTheme="minorEastAsia"/>
          <w:sz w:val="24"/>
          <w:szCs w:val="24"/>
        </w:rPr>
        <w:t>被要求承擔</w:t>
      </w:r>
      <w:r>
        <w:rPr>
          <w:rFonts w:asciiTheme="minorEastAsia" w:eastAsiaTheme="minorEastAsia" w:hAnsiTheme="minorEastAsia"/>
          <w:sz w:val="24"/>
          <w:szCs w:val="24"/>
        </w:rPr>
        <w:t>各類業務工作，型態包括向地方政府推銷有償新聞或廣告、</w:t>
      </w:r>
      <w:r w:rsidRPr="00C524DB">
        <w:rPr>
          <w:rFonts w:asciiTheme="minorEastAsia" w:eastAsiaTheme="minorEastAsia" w:hAnsiTheme="minorEastAsia"/>
          <w:sz w:val="24"/>
          <w:szCs w:val="24"/>
        </w:rPr>
        <w:t>為服務機構遊說或影響政府，以承包政府標案、向受訪者，多半是企業要求贈品，提供業務部門辦活動之用。</w:t>
      </w:r>
    </w:p>
    <w:p w14:paraId="3F4BC1CA" w14:textId="4AA3B86C" w:rsidR="00D45F52" w:rsidRPr="00C524DB" w:rsidRDefault="00C524DB" w:rsidP="00D45F52">
      <w:pPr>
        <w:pStyle w:val="a0"/>
        <w:numPr>
          <w:ilvl w:val="0"/>
          <w:numId w:val="2"/>
        </w:numPr>
        <w:ind w:leftChars="0"/>
        <w:rPr>
          <w:rFonts w:asciiTheme="minorEastAsia" w:eastAsiaTheme="minorEastAsia" w:hAnsiTheme="minorEastAsia" w:hint="default"/>
          <w:sz w:val="24"/>
          <w:szCs w:val="24"/>
        </w:rPr>
      </w:pPr>
      <w:r>
        <w:rPr>
          <w:rFonts w:asciiTheme="minorEastAsia" w:eastAsiaTheme="minorEastAsia" w:hAnsiTheme="minorEastAsia"/>
          <w:sz w:val="24"/>
          <w:szCs w:val="24"/>
        </w:rPr>
        <w:t>勞動時間</w:t>
      </w:r>
      <w:r w:rsidR="002377A5">
        <w:rPr>
          <w:rFonts w:asciiTheme="minorEastAsia" w:eastAsiaTheme="minorEastAsia" w:hAnsiTheme="minorEastAsia"/>
          <w:sz w:val="24"/>
          <w:szCs w:val="24"/>
        </w:rPr>
        <w:t>方面</w:t>
      </w:r>
      <w:r>
        <w:rPr>
          <w:rFonts w:asciiTheme="minorEastAsia" w:eastAsiaTheme="minorEastAsia" w:hAnsiTheme="minorEastAsia"/>
          <w:sz w:val="24"/>
          <w:szCs w:val="24"/>
        </w:rPr>
        <w:t>：</w:t>
      </w:r>
      <w:r w:rsidR="00D45F52" w:rsidRPr="00C524DB">
        <w:rPr>
          <w:rFonts w:asciiTheme="minorEastAsia" w:eastAsiaTheme="minorEastAsia" w:hAnsiTheme="minorEastAsia"/>
          <w:sz w:val="24"/>
          <w:szCs w:val="24"/>
        </w:rPr>
        <w:t>網路時代，對於時效和點閱率的要求幾乎沒有底線，前線記者心理壓力大增。有電視台記者坦言要每天要靠肌肉鬆弛劑才能入睡。地方記者員額一再遭到裁減，如果有同事請假加上輪休，有時甚至出現「一個人看顧一個縣」人力困窘情況。</w:t>
      </w:r>
    </w:p>
    <w:p w14:paraId="58563720" w14:textId="77777777" w:rsidR="00D45F52" w:rsidRPr="0097262A" w:rsidRDefault="00D45F52" w:rsidP="00D45F52">
      <w:pPr>
        <w:rPr>
          <w:rFonts w:asciiTheme="minorEastAsia" w:eastAsiaTheme="minorEastAsia" w:hAnsiTheme="minorEastAsia" w:hint="default"/>
          <w:sz w:val="24"/>
          <w:szCs w:val="24"/>
        </w:rPr>
      </w:pPr>
    </w:p>
    <w:p w14:paraId="7E8DB12B" w14:textId="05E6F469" w:rsidR="00D45F52" w:rsidRPr="0097262A" w:rsidRDefault="00D45F52" w:rsidP="00D45F52">
      <w:pPr>
        <w:rPr>
          <w:rFonts w:asciiTheme="minorEastAsia" w:eastAsiaTheme="minorEastAsia" w:hAnsiTheme="minorEastAsia" w:hint="default"/>
          <w:sz w:val="24"/>
          <w:szCs w:val="24"/>
        </w:rPr>
      </w:pPr>
      <w:r w:rsidRPr="0097262A">
        <w:rPr>
          <w:rFonts w:asciiTheme="minorEastAsia" w:eastAsiaTheme="minorEastAsia" w:hAnsiTheme="minorEastAsia"/>
          <w:sz w:val="24"/>
          <w:szCs w:val="24"/>
        </w:rPr>
        <w:t>三、我們的倡議</w:t>
      </w:r>
      <w:r w:rsidRPr="0097262A">
        <w:rPr>
          <w:rFonts w:asciiTheme="minorEastAsia" w:eastAsiaTheme="minorEastAsia" w:hAnsiTheme="minorEastAsia"/>
          <w:sz w:val="24"/>
          <w:szCs w:val="24"/>
        </w:rPr>
        <w:br/>
      </w:r>
      <w:r w:rsidRPr="0097262A">
        <w:rPr>
          <w:rFonts w:asciiTheme="minorEastAsia" w:eastAsiaTheme="minorEastAsia" w:hAnsiTheme="minorEastAsia"/>
          <w:sz w:val="24"/>
          <w:szCs w:val="24"/>
        </w:rPr>
        <w:br/>
      </w:r>
      <w:r w:rsidRPr="0065105E">
        <w:rPr>
          <w:rFonts w:asciiTheme="minorEastAsia" w:eastAsiaTheme="minorEastAsia" w:hAnsiTheme="minorEastAsia"/>
          <w:color w:val="000000" w:themeColor="text1"/>
          <w:sz w:val="24"/>
          <w:szCs w:val="24"/>
        </w:rPr>
        <w:t>針對</w:t>
      </w:r>
      <w:r w:rsidRPr="0065105E">
        <w:rPr>
          <w:rFonts w:asciiTheme="minorEastAsia" w:eastAsiaTheme="minorEastAsia" w:hAnsiTheme="minorEastAsia"/>
          <w:color w:val="000000" w:themeColor="text1"/>
          <w:sz w:val="24"/>
          <w:szCs w:val="24"/>
          <w:lang w:val="en-US"/>
        </w:rPr>
        <w:t>2020</w:t>
      </w:r>
      <w:r w:rsidRPr="0065105E">
        <w:rPr>
          <w:rFonts w:asciiTheme="minorEastAsia" w:eastAsiaTheme="minorEastAsia" w:hAnsiTheme="minorEastAsia"/>
          <w:color w:val="000000" w:themeColor="text1"/>
          <w:sz w:val="24"/>
          <w:szCs w:val="24"/>
        </w:rPr>
        <w:t>年調查結果，記協及媒觀兩機構公布</w:t>
      </w:r>
      <w:r w:rsidR="0065105E" w:rsidRPr="0065105E">
        <w:rPr>
          <w:rFonts w:asciiTheme="minorEastAsia" w:eastAsiaTheme="minorEastAsia" w:hAnsiTheme="minorEastAsia"/>
          <w:color w:val="000000" w:themeColor="text1"/>
          <w:sz w:val="24"/>
          <w:szCs w:val="24"/>
        </w:rPr>
        <w:t>並推廣網路監測</w:t>
      </w:r>
      <w:r w:rsidRPr="0065105E">
        <w:rPr>
          <w:rFonts w:asciiTheme="minorEastAsia" w:eastAsiaTheme="minorEastAsia" w:hAnsiTheme="minorEastAsia"/>
          <w:color w:val="000000" w:themeColor="text1"/>
          <w:sz w:val="24"/>
          <w:szCs w:val="24"/>
        </w:rPr>
        <w:t>平台</w:t>
      </w:r>
      <w:r w:rsidR="0065105E" w:rsidRPr="0065105E">
        <w:rPr>
          <w:rFonts w:asciiTheme="minorEastAsia" w:eastAsiaTheme="minorEastAsia" w:hAnsiTheme="minorEastAsia"/>
          <w:color w:val="000000" w:themeColor="text1"/>
          <w:sz w:val="24"/>
          <w:szCs w:val="24"/>
          <w:lang w:val="en-US"/>
        </w:rPr>
        <w:t>「</w:t>
      </w:r>
      <w:hyperlink r:id="rId7" w:history="1">
        <w:r w:rsidR="0065105E" w:rsidRPr="00B6372E">
          <w:rPr>
            <w:rStyle w:val="a8"/>
            <w:rFonts w:asciiTheme="minorEastAsia" w:eastAsiaTheme="minorEastAsia" w:hAnsiTheme="minorEastAsia"/>
            <w:sz w:val="24"/>
            <w:szCs w:val="24"/>
            <w:lang w:val="en-US"/>
          </w:rPr>
          <w:t>台灣媒體工作者權利觀測站</w:t>
        </w:r>
      </w:hyperlink>
      <w:r w:rsidR="0065105E" w:rsidRPr="0065105E">
        <w:rPr>
          <w:rFonts w:asciiTheme="minorEastAsia" w:eastAsiaTheme="minorEastAsia" w:hAnsiTheme="minorEastAsia"/>
          <w:color w:val="000000" w:themeColor="text1"/>
          <w:sz w:val="24"/>
          <w:szCs w:val="24"/>
          <w:lang w:val="en-US"/>
        </w:rPr>
        <w:t>」</w:t>
      </w:r>
      <w:r w:rsidRPr="0065105E">
        <w:rPr>
          <w:rFonts w:asciiTheme="minorEastAsia" w:eastAsiaTheme="minorEastAsia" w:hAnsiTheme="minorEastAsia"/>
          <w:color w:val="000000" w:themeColor="text1"/>
          <w:sz w:val="24"/>
          <w:szCs w:val="24"/>
        </w:rPr>
        <w:t>，希望提供新聞同業更</w:t>
      </w:r>
      <w:r w:rsidR="00BE4F06">
        <w:rPr>
          <w:rFonts w:asciiTheme="minorEastAsia" w:eastAsiaTheme="minorEastAsia" w:hAnsiTheme="minorEastAsia"/>
          <w:color w:val="000000" w:themeColor="text1"/>
          <w:sz w:val="24"/>
          <w:szCs w:val="24"/>
        </w:rPr>
        <w:t>安全、迅速</w:t>
      </w:r>
      <w:r w:rsidRPr="0065105E">
        <w:rPr>
          <w:rFonts w:asciiTheme="minorEastAsia" w:eastAsiaTheme="minorEastAsia" w:hAnsiTheme="minorEastAsia"/>
          <w:color w:val="000000" w:themeColor="text1"/>
          <w:sz w:val="24"/>
          <w:szCs w:val="24"/>
        </w:rPr>
        <w:t>的反應問題</w:t>
      </w:r>
      <w:r w:rsidR="00BE4F06">
        <w:rPr>
          <w:rFonts w:asciiTheme="minorEastAsia" w:eastAsiaTheme="minorEastAsia" w:hAnsiTheme="minorEastAsia"/>
          <w:color w:val="000000" w:themeColor="text1"/>
          <w:sz w:val="24"/>
          <w:szCs w:val="24"/>
        </w:rPr>
        <w:t>的空間</w:t>
      </w:r>
      <w:r w:rsidRPr="0065105E">
        <w:rPr>
          <w:rFonts w:asciiTheme="minorEastAsia" w:eastAsiaTheme="minorEastAsia" w:hAnsiTheme="minorEastAsia"/>
          <w:color w:val="000000" w:themeColor="text1"/>
          <w:sz w:val="24"/>
          <w:szCs w:val="24"/>
        </w:rPr>
        <w:t>，平台</w:t>
      </w:r>
      <w:r w:rsidR="00BE4F06">
        <w:rPr>
          <w:rFonts w:asciiTheme="minorEastAsia" w:eastAsiaTheme="minorEastAsia" w:hAnsiTheme="minorEastAsia"/>
          <w:color w:val="000000" w:themeColor="text1"/>
          <w:sz w:val="24"/>
          <w:szCs w:val="24"/>
        </w:rPr>
        <w:t>以</w:t>
      </w:r>
      <w:r w:rsidR="00B6372E">
        <w:rPr>
          <w:rFonts w:asciiTheme="minorEastAsia" w:eastAsiaTheme="minorEastAsia" w:hAnsiTheme="minorEastAsia"/>
          <w:color w:val="000000" w:themeColor="text1"/>
          <w:sz w:val="24"/>
          <w:szCs w:val="24"/>
        </w:rPr>
        <w:t>匿名申報，以維護同業的個資與就業安全，資料將用於掌握台灣媒體勞動環境與發展倡議</w:t>
      </w:r>
      <w:r w:rsidRPr="0065105E">
        <w:rPr>
          <w:rFonts w:asciiTheme="minorEastAsia" w:eastAsiaTheme="minorEastAsia" w:hAnsiTheme="minorEastAsia"/>
          <w:color w:val="000000" w:themeColor="text1"/>
          <w:sz w:val="24"/>
          <w:szCs w:val="24"/>
        </w:rPr>
        <w:t>。同時</w:t>
      </w:r>
      <w:r w:rsidR="00B6372E">
        <w:rPr>
          <w:rFonts w:asciiTheme="minorEastAsia" w:eastAsiaTheme="minorEastAsia" w:hAnsiTheme="minorEastAsia"/>
          <w:color w:val="000000" w:themeColor="text1"/>
          <w:sz w:val="24"/>
          <w:szCs w:val="24"/>
        </w:rPr>
        <w:t>，為改善既有問題，</w:t>
      </w:r>
      <w:r w:rsidRPr="0065105E">
        <w:rPr>
          <w:rFonts w:asciiTheme="minorEastAsia" w:eastAsiaTheme="minorEastAsia" w:hAnsiTheme="minorEastAsia"/>
          <w:color w:val="000000" w:themeColor="text1"/>
          <w:sz w:val="24"/>
          <w:szCs w:val="24"/>
        </w:rPr>
        <w:t>我們也</w:t>
      </w:r>
      <w:r w:rsidR="002377A5">
        <w:rPr>
          <w:rFonts w:asciiTheme="minorEastAsia" w:eastAsiaTheme="minorEastAsia" w:hAnsiTheme="minorEastAsia"/>
          <w:color w:val="000000" w:themeColor="text1"/>
          <w:sz w:val="24"/>
          <w:szCs w:val="24"/>
        </w:rPr>
        <w:t>提出以下</w:t>
      </w:r>
      <w:r w:rsidRPr="0065105E">
        <w:rPr>
          <w:rFonts w:asciiTheme="minorEastAsia" w:eastAsiaTheme="minorEastAsia" w:hAnsiTheme="minorEastAsia"/>
          <w:color w:val="000000" w:themeColor="text1"/>
          <w:sz w:val="24"/>
          <w:szCs w:val="24"/>
        </w:rPr>
        <w:t>呼籲</w:t>
      </w:r>
      <w:r w:rsidRPr="0097262A">
        <w:rPr>
          <w:rFonts w:asciiTheme="minorEastAsia" w:eastAsiaTheme="minorEastAsia" w:hAnsiTheme="minorEastAsia"/>
          <w:sz w:val="24"/>
          <w:szCs w:val="24"/>
        </w:rPr>
        <w:t>：</w:t>
      </w:r>
    </w:p>
    <w:p w14:paraId="1CD2CA11" w14:textId="77777777" w:rsidR="00D45F52" w:rsidRPr="0097262A" w:rsidRDefault="00D45F52" w:rsidP="00D45F52">
      <w:pPr>
        <w:rPr>
          <w:rFonts w:asciiTheme="minorEastAsia" w:eastAsiaTheme="minorEastAsia" w:hAnsiTheme="minorEastAsia" w:hint="default"/>
          <w:sz w:val="24"/>
          <w:szCs w:val="24"/>
        </w:rPr>
      </w:pPr>
    </w:p>
    <w:p w14:paraId="5D9EA300" w14:textId="77777777" w:rsidR="00D45F52" w:rsidRPr="0097262A" w:rsidRDefault="00D45F52" w:rsidP="00D45F52">
      <w:pPr>
        <w:rPr>
          <w:rFonts w:asciiTheme="minorEastAsia" w:eastAsiaTheme="minorEastAsia" w:hAnsiTheme="minorEastAsia" w:hint="default"/>
          <w:sz w:val="24"/>
          <w:szCs w:val="24"/>
        </w:rPr>
      </w:pPr>
      <w:r w:rsidRPr="0097262A">
        <w:rPr>
          <w:rFonts w:asciiTheme="minorEastAsia" w:eastAsiaTheme="minorEastAsia" w:hAnsiTheme="minorEastAsia"/>
          <w:sz w:val="24"/>
          <w:szCs w:val="24"/>
        </w:rPr>
        <w:t xml:space="preserve">* </w:t>
      </w:r>
      <w:r w:rsidR="00BE4F06">
        <w:rPr>
          <w:rFonts w:asciiTheme="minorEastAsia" w:eastAsiaTheme="minorEastAsia" w:hAnsiTheme="minorEastAsia"/>
          <w:sz w:val="24"/>
          <w:szCs w:val="24"/>
        </w:rPr>
        <w:t>將編輯室公約與勞動權益作為審照標準：</w:t>
      </w:r>
      <w:r w:rsidRPr="0097262A">
        <w:rPr>
          <w:rFonts w:asciiTheme="minorEastAsia" w:eastAsiaTheme="minorEastAsia" w:hAnsiTheme="minorEastAsia"/>
          <w:sz w:val="24"/>
          <w:szCs w:val="24"/>
        </w:rPr>
        <w:t>NCC應該明確要求有線、無線電視台新聞部經營者與員工訂定「編輯室公約」。並且將「是否訂定」、及「是否有違反公約事件」明訂列入換照審查條件。NCC應該明確將有線、無線</w:t>
      </w:r>
      <w:r w:rsidR="002377A5">
        <w:rPr>
          <w:rFonts w:asciiTheme="minorEastAsia" w:eastAsiaTheme="minorEastAsia" w:hAnsiTheme="minorEastAsia"/>
          <w:sz w:val="24"/>
          <w:szCs w:val="24"/>
        </w:rPr>
        <w:t>廣播</w:t>
      </w:r>
      <w:r w:rsidRPr="0097262A">
        <w:rPr>
          <w:rFonts w:asciiTheme="minorEastAsia" w:eastAsiaTheme="minorEastAsia" w:hAnsiTheme="minorEastAsia"/>
          <w:sz w:val="24"/>
          <w:szCs w:val="24"/>
        </w:rPr>
        <w:t>電視台是否出現違反勞動法規，侵害員工權益等事件，明訂列入換照審查條件。</w:t>
      </w:r>
      <w:r w:rsidRPr="0097262A">
        <w:rPr>
          <w:rFonts w:asciiTheme="minorEastAsia" w:eastAsiaTheme="minorEastAsia" w:hAnsiTheme="minorEastAsia"/>
          <w:sz w:val="24"/>
          <w:szCs w:val="24"/>
        </w:rPr>
        <w:br/>
      </w:r>
      <w:r w:rsidRPr="0097262A">
        <w:rPr>
          <w:rFonts w:asciiTheme="minorEastAsia" w:eastAsiaTheme="minorEastAsia" w:hAnsiTheme="minorEastAsia"/>
          <w:sz w:val="24"/>
          <w:szCs w:val="24"/>
        </w:rPr>
        <w:br/>
        <w:t>*</w:t>
      </w:r>
      <w:r w:rsidR="00BE4F06">
        <w:rPr>
          <w:rFonts w:asciiTheme="minorEastAsia" w:eastAsiaTheme="minorEastAsia" w:hAnsiTheme="minorEastAsia"/>
          <w:sz w:val="24"/>
          <w:szCs w:val="24"/>
        </w:rPr>
        <w:t xml:space="preserve"> 重視媒體工作者勞動權益與心理健康：媒體機構雇主應加強對員工勞動權益的重視，</w:t>
      </w:r>
      <w:r w:rsidRPr="0097262A">
        <w:rPr>
          <w:rFonts w:asciiTheme="minorEastAsia" w:eastAsiaTheme="minorEastAsia" w:hAnsiTheme="minorEastAsia"/>
          <w:sz w:val="24"/>
          <w:szCs w:val="24"/>
        </w:rPr>
        <w:t>NCC或媒體機構總部所在的縣市勞動局，應該針對電視及媒體新聞工作者心理健康情況進行全面調查或者勞動檢查。</w:t>
      </w:r>
    </w:p>
    <w:p w14:paraId="29E01303" w14:textId="77777777" w:rsidR="00D45F52" w:rsidRPr="0097262A" w:rsidRDefault="00D45F52" w:rsidP="00D45F52">
      <w:pPr>
        <w:rPr>
          <w:rFonts w:asciiTheme="minorEastAsia" w:eastAsiaTheme="minorEastAsia" w:hAnsiTheme="minorEastAsia" w:hint="default"/>
          <w:sz w:val="24"/>
          <w:szCs w:val="24"/>
        </w:rPr>
      </w:pPr>
    </w:p>
    <w:p w14:paraId="14463608" w14:textId="77777777" w:rsidR="00944AB7" w:rsidRDefault="00D45F52" w:rsidP="00D45F52">
      <w:pPr>
        <w:rPr>
          <w:rFonts w:asciiTheme="minorEastAsia" w:eastAsiaTheme="minorEastAsia" w:hAnsiTheme="minorEastAsia" w:hint="default"/>
          <w:sz w:val="24"/>
          <w:szCs w:val="24"/>
        </w:rPr>
      </w:pPr>
      <w:r w:rsidRPr="0097262A">
        <w:rPr>
          <w:rFonts w:asciiTheme="minorEastAsia" w:eastAsiaTheme="minorEastAsia" w:hAnsiTheme="minorEastAsia"/>
          <w:sz w:val="24"/>
          <w:szCs w:val="24"/>
        </w:rPr>
        <w:t xml:space="preserve">* </w:t>
      </w:r>
      <w:r w:rsidR="00A803CD">
        <w:rPr>
          <w:rFonts w:asciiTheme="minorEastAsia" w:eastAsiaTheme="minorEastAsia" w:hAnsiTheme="minorEastAsia"/>
          <w:sz w:val="24"/>
          <w:szCs w:val="24"/>
        </w:rPr>
        <w:t>增加公部門對新聞採訪自由的認識：</w:t>
      </w:r>
      <w:r w:rsidRPr="0097262A">
        <w:rPr>
          <w:rFonts w:asciiTheme="minorEastAsia" w:eastAsiaTheme="minorEastAsia" w:hAnsiTheme="minorEastAsia"/>
          <w:sz w:val="24"/>
          <w:szCs w:val="24"/>
        </w:rPr>
        <w:t>請政府機構，特別是內政部警政署強化員警勤前教育，務必使員警認識新聞採訪是受到《憲法》保護的權利；而「獨</w:t>
      </w:r>
      <w:r w:rsidRPr="0097262A">
        <w:rPr>
          <w:rFonts w:asciiTheme="minorEastAsia" w:eastAsiaTheme="minorEastAsia" w:hAnsiTheme="minorEastAsia"/>
          <w:sz w:val="24"/>
          <w:szCs w:val="24"/>
        </w:rPr>
        <w:lastRenderedPageBreak/>
        <w:t>立記者也是記者，應該和機構記者一體看待」，不該以個人的認知和好惡阻礙</w:t>
      </w:r>
      <w:r w:rsidR="002377A5">
        <w:rPr>
          <w:rFonts w:asciiTheme="minorEastAsia" w:eastAsiaTheme="minorEastAsia" w:hAnsiTheme="minorEastAsia"/>
          <w:sz w:val="24"/>
          <w:szCs w:val="24"/>
        </w:rPr>
        <w:t>新聞採訪</w:t>
      </w:r>
      <w:r w:rsidRPr="0097262A">
        <w:rPr>
          <w:rFonts w:asciiTheme="minorEastAsia" w:eastAsiaTheme="minorEastAsia" w:hAnsiTheme="minorEastAsia"/>
          <w:sz w:val="24"/>
          <w:szCs w:val="24"/>
        </w:rPr>
        <w:t>權利的行使。</w:t>
      </w:r>
    </w:p>
    <w:p w14:paraId="64937F82" w14:textId="77777777" w:rsidR="00A803CD" w:rsidRDefault="00A803CD" w:rsidP="00D45F52">
      <w:pPr>
        <w:rPr>
          <w:rFonts w:asciiTheme="minorEastAsia" w:eastAsiaTheme="minorEastAsia" w:hAnsiTheme="minorEastAsia" w:hint="default"/>
          <w:sz w:val="24"/>
          <w:szCs w:val="24"/>
        </w:rPr>
      </w:pPr>
    </w:p>
    <w:p w14:paraId="098F9DAF" w14:textId="5B6A0395" w:rsidR="00F13926" w:rsidRDefault="00A803CD" w:rsidP="00D45F52">
      <w:pPr>
        <w:rPr>
          <w:rFonts w:asciiTheme="minorEastAsia" w:eastAsiaTheme="minorEastAsia" w:hAnsiTheme="minorEastAsia" w:hint="default"/>
          <w:sz w:val="24"/>
          <w:szCs w:val="24"/>
        </w:rPr>
      </w:pPr>
      <w:r w:rsidRPr="0097262A">
        <w:rPr>
          <w:rFonts w:asciiTheme="minorEastAsia" w:eastAsiaTheme="minorEastAsia" w:hAnsiTheme="minorEastAsia"/>
          <w:sz w:val="24"/>
          <w:szCs w:val="24"/>
        </w:rPr>
        <w:t>*</w:t>
      </w:r>
      <w:r>
        <w:rPr>
          <w:rFonts w:asciiTheme="minorEastAsia" w:eastAsiaTheme="minorEastAsia" w:hAnsiTheme="minorEastAsia"/>
          <w:sz w:val="24"/>
          <w:szCs w:val="24"/>
        </w:rPr>
        <w:t xml:space="preserve"> 增進大眾對媒體工作的了解與尊重：籲請政府機構與民間團體多多增進公眾的媒體識讀能力，透過對媒體產製背景的了解，為自己選擇良好閱聽環境，進而根本性地改善媒體工作者的勞動</w:t>
      </w:r>
      <w:r w:rsidR="002377A5">
        <w:rPr>
          <w:rFonts w:asciiTheme="minorEastAsia" w:eastAsiaTheme="minorEastAsia" w:hAnsiTheme="minorEastAsia"/>
          <w:sz w:val="24"/>
          <w:szCs w:val="24"/>
        </w:rPr>
        <w:t>條件</w:t>
      </w:r>
      <w:r>
        <w:rPr>
          <w:rFonts w:asciiTheme="minorEastAsia" w:eastAsiaTheme="minorEastAsia" w:hAnsiTheme="minorEastAsia"/>
          <w:sz w:val="24"/>
          <w:szCs w:val="24"/>
        </w:rPr>
        <w:t>。</w:t>
      </w:r>
    </w:p>
    <w:p w14:paraId="65A0F4ED" w14:textId="77777777" w:rsidR="00A803CD" w:rsidRDefault="00A803CD" w:rsidP="00D45F52">
      <w:pPr>
        <w:rPr>
          <w:rFonts w:asciiTheme="minorEastAsia" w:eastAsiaTheme="minorEastAsia" w:hAnsiTheme="minorEastAsia" w:hint="default"/>
          <w:sz w:val="24"/>
          <w:szCs w:val="24"/>
        </w:rPr>
      </w:pPr>
    </w:p>
    <w:p w14:paraId="6AE10455" w14:textId="12900DD3" w:rsidR="00F13926" w:rsidRDefault="00F13926" w:rsidP="00D45F52">
      <w:pPr>
        <w:rPr>
          <w:rStyle w:val="a8"/>
          <w:rFonts w:eastAsiaTheme="minorEastAsia" w:hint="default"/>
        </w:rPr>
      </w:pPr>
      <w:r w:rsidRPr="0065105E">
        <w:rPr>
          <w:rFonts w:asciiTheme="minorEastAsia" w:eastAsiaTheme="minorEastAsia" w:hAnsiTheme="minorEastAsia"/>
          <w:color w:val="000000" w:themeColor="text1"/>
          <w:sz w:val="24"/>
          <w:szCs w:val="24"/>
          <w:lang w:val="en-US"/>
        </w:rPr>
        <w:t>「</w:t>
      </w:r>
      <w:r w:rsidRPr="00F13926">
        <w:rPr>
          <w:rFonts w:asciiTheme="minorEastAsia" w:eastAsiaTheme="minorEastAsia" w:hAnsiTheme="minorEastAsia"/>
          <w:color w:val="000000" w:themeColor="text1"/>
          <w:sz w:val="24"/>
          <w:szCs w:val="24"/>
          <w:lang w:val="en-US"/>
        </w:rPr>
        <w:t>台灣媒體工作者權利觀測站</w:t>
      </w:r>
      <w:r w:rsidRPr="0065105E">
        <w:rPr>
          <w:rFonts w:asciiTheme="minorEastAsia" w:eastAsiaTheme="minorEastAsia" w:hAnsiTheme="minorEastAsia"/>
          <w:color w:val="000000" w:themeColor="text1"/>
          <w:sz w:val="24"/>
          <w:szCs w:val="24"/>
          <w:lang w:val="en-US"/>
        </w:rPr>
        <w:t>」</w:t>
      </w:r>
      <w:hyperlink r:id="rId8" w:history="1">
        <w:r w:rsidRPr="00533915">
          <w:rPr>
            <w:rStyle w:val="a8"/>
            <w:rFonts w:hint="default"/>
          </w:rPr>
          <w:t>https://www.journalistrights.org.tw/</w:t>
        </w:r>
      </w:hyperlink>
    </w:p>
    <w:p w14:paraId="3B6F1FCF" w14:textId="31241EF8" w:rsidR="00351165" w:rsidRPr="00351165" w:rsidRDefault="00351165" w:rsidP="00351165">
      <w:pPr>
        <w:rPr>
          <w:rFonts w:hint="default"/>
        </w:rPr>
      </w:pPr>
    </w:p>
    <w:p w14:paraId="6E609080" w14:textId="77777777" w:rsidR="00351165" w:rsidRPr="00351165" w:rsidRDefault="00351165" w:rsidP="00351165">
      <w:pPr>
        <w:jc w:val="right"/>
        <w:rPr>
          <w:rFonts w:asciiTheme="minorEastAsia" w:eastAsiaTheme="minorEastAsia" w:hAnsiTheme="minorEastAsia"/>
          <w:sz w:val="24"/>
          <w:szCs w:val="24"/>
        </w:rPr>
      </w:pPr>
    </w:p>
    <w:p w14:paraId="218B489B" w14:textId="77777777" w:rsidR="00351165" w:rsidRPr="00351165" w:rsidRDefault="00351165" w:rsidP="00351165">
      <w:pPr>
        <w:jc w:val="right"/>
        <w:rPr>
          <w:rFonts w:asciiTheme="minorEastAsia" w:eastAsiaTheme="minorEastAsia" w:hAnsiTheme="minorEastAsia"/>
          <w:sz w:val="24"/>
          <w:szCs w:val="24"/>
        </w:rPr>
      </w:pPr>
      <w:r w:rsidRPr="00351165">
        <w:rPr>
          <w:rFonts w:asciiTheme="minorEastAsia" w:eastAsiaTheme="minorEastAsia" w:hAnsiTheme="minorEastAsia"/>
          <w:sz w:val="24"/>
          <w:szCs w:val="24"/>
        </w:rPr>
        <w:t>台灣新聞記者協會</w:t>
      </w:r>
    </w:p>
    <w:p w14:paraId="776D18DA" w14:textId="5B2310BB" w:rsidR="00351165" w:rsidRPr="00351165" w:rsidRDefault="00351165" w:rsidP="00351165">
      <w:pPr>
        <w:jc w:val="right"/>
        <w:rPr>
          <w:rFonts w:asciiTheme="minorEastAsia" w:eastAsiaTheme="minorEastAsia" w:hAnsiTheme="minorEastAsia"/>
          <w:sz w:val="24"/>
          <w:szCs w:val="24"/>
        </w:rPr>
      </w:pPr>
      <w:r>
        <w:rPr>
          <w:rFonts w:asciiTheme="minorEastAsia" w:eastAsiaTheme="minorEastAsia" w:hAnsiTheme="minorEastAsia"/>
          <w:sz w:val="24"/>
          <w:szCs w:val="24"/>
        </w:rPr>
        <w:t>台灣媒體教育觀察基金會</w:t>
      </w:r>
    </w:p>
    <w:p w14:paraId="2F5F6C64" w14:textId="57A4678B" w:rsidR="00351165" w:rsidRPr="00351165" w:rsidRDefault="00351165" w:rsidP="00351165">
      <w:pPr>
        <w:jc w:val="right"/>
        <w:rPr>
          <w:rFonts w:asciiTheme="minorEastAsia" w:eastAsiaTheme="minorEastAsia" w:hAnsiTheme="minorEastAsia"/>
          <w:sz w:val="24"/>
          <w:szCs w:val="24"/>
        </w:rPr>
      </w:pPr>
      <w:r>
        <w:rPr>
          <w:rFonts w:asciiTheme="minorEastAsia" w:eastAsiaTheme="minorEastAsia" w:hAnsiTheme="minorEastAsia"/>
          <w:sz w:val="24"/>
          <w:szCs w:val="24"/>
        </w:rPr>
        <w:t> 2021/0</w:t>
      </w:r>
      <w:r>
        <w:rPr>
          <w:rFonts w:asciiTheme="minorEastAsia" w:eastAsiaTheme="minorEastAsia" w:hAnsiTheme="minorEastAsia" w:hint="default"/>
          <w:sz w:val="24"/>
          <w:szCs w:val="24"/>
        </w:rPr>
        <w:t>4</w:t>
      </w:r>
      <w:r>
        <w:rPr>
          <w:rFonts w:asciiTheme="minorEastAsia" w:eastAsiaTheme="minorEastAsia" w:hAnsiTheme="minorEastAsia"/>
          <w:sz w:val="24"/>
          <w:szCs w:val="24"/>
        </w:rPr>
        <w:t>/2</w:t>
      </w:r>
      <w:r>
        <w:rPr>
          <w:rFonts w:asciiTheme="minorEastAsia" w:eastAsiaTheme="minorEastAsia" w:hAnsiTheme="minorEastAsia" w:hint="default"/>
          <w:sz w:val="24"/>
          <w:szCs w:val="24"/>
        </w:rPr>
        <w:t>1</w:t>
      </w:r>
      <w:r>
        <w:rPr>
          <w:rFonts w:asciiTheme="minorEastAsia" w:eastAsiaTheme="minorEastAsia" w:hAnsiTheme="minorEastAsia"/>
          <w:sz w:val="24"/>
          <w:szCs w:val="24"/>
        </w:rPr>
        <w:t xml:space="preserve"> 10:</w:t>
      </w:r>
      <w:r>
        <w:rPr>
          <w:rFonts w:asciiTheme="minorEastAsia" w:eastAsiaTheme="minorEastAsia" w:hAnsiTheme="minorEastAsia" w:hint="default"/>
          <w:sz w:val="24"/>
          <w:szCs w:val="24"/>
        </w:rPr>
        <w:t>3</w:t>
      </w:r>
      <w:r w:rsidRPr="00351165">
        <w:rPr>
          <w:rFonts w:asciiTheme="minorEastAsia" w:eastAsiaTheme="minorEastAsia" w:hAnsiTheme="minorEastAsia"/>
          <w:sz w:val="24"/>
          <w:szCs w:val="24"/>
        </w:rPr>
        <w:t>0  </w:t>
      </w:r>
    </w:p>
    <w:p w14:paraId="51C4D09B" w14:textId="77777777" w:rsidR="00351165" w:rsidRPr="00351165" w:rsidRDefault="00351165" w:rsidP="00351165"/>
    <w:sectPr w:rsidR="00351165" w:rsidRPr="003511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258E" w14:textId="77777777" w:rsidR="00184D82" w:rsidRDefault="00184D82" w:rsidP="0065105E">
      <w:pPr>
        <w:rPr>
          <w:rFonts w:hint="default"/>
        </w:rPr>
      </w:pPr>
      <w:r>
        <w:separator/>
      </w:r>
    </w:p>
  </w:endnote>
  <w:endnote w:type="continuationSeparator" w:id="0">
    <w:p w14:paraId="42AC2F42" w14:textId="77777777" w:rsidR="00184D82" w:rsidRDefault="00184D82" w:rsidP="0065105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0"/>
    <w:family w:val="swiss"/>
    <w:pitch w:val="variable"/>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C51F6" w14:textId="77777777" w:rsidR="00184D82" w:rsidRDefault="00184D82" w:rsidP="0065105E">
      <w:pPr>
        <w:rPr>
          <w:rFonts w:hint="default"/>
        </w:rPr>
      </w:pPr>
      <w:r>
        <w:separator/>
      </w:r>
    </w:p>
  </w:footnote>
  <w:footnote w:type="continuationSeparator" w:id="0">
    <w:p w14:paraId="42A58D4D" w14:textId="77777777" w:rsidR="00184D82" w:rsidRDefault="00184D82" w:rsidP="0065105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6BF"/>
    <w:multiLevelType w:val="hybridMultilevel"/>
    <w:tmpl w:val="BD4CBDD4"/>
    <w:lvl w:ilvl="0" w:tplc="E29AF384">
      <w:start w:val="1"/>
      <w:numFmt w:val="decimal"/>
      <w:pStyle w:val="3"/>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49B03D7"/>
    <w:multiLevelType w:val="hybridMultilevel"/>
    <w:tmpl w:val="55DE79AC"/>
    <w:lvl w:ilvl="0" w:tplc="9FB0B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52"/>
    <w:rsid w:val="000448DA"/>
    <w:rsid w:val="0013252C"/>
    <w:rsid w:val="00184D82"/>
    <w:rsid w:val="00194963"/>
    <w:rsid w:val="001C266E"/>
    <w:rsid w:val="002377A5"/>
    <w:rsid w:val="002B37ED"/>
    <w:rsid w:val="00351165"/>
    <w:rsid w:val="0036392C"/>
    <w:rsid w:val="00473B10"/>
    <w:rsid w:val="0047749E"/>
    <w:rsid w:val="00602FFD"/>
    <w:rsid w:val="006074E6"/>
    <w:rsid w:val="00650282"/>
    <w:rsid w:val="0065105E"/>
    <w:rsid w:val="006759C6"/>
    <w:rsid w:val="008B0797"/>
    <w:rsid w:val="008C77B2"/>
    <w:rsid w:val="00912B74"/>
    <w:rsid w:val="009264A7"/>
    <w:rsid w:val="00944AB7"/>
    <w:rsid w:val="00A14C9C"/>
    <w:rsid w:val="00A21FB1"/>
    <w:rsid w:val="00A43EB3"/>
    <w:rsid w:val="00A478A6"/>
    <w:rsid w:val="00A803CD"/>
    <w:rsid w:val="00AF05F3"/>
    <w:rsid w:val="00B6372E"/>
    <w:rsid w:val="00BE4F06"/>
    <w:rsid w:val="00C524DB"/>
    <w:rsid w:val="00CC37E7"/>
    <w:rsid w:val="00D45F52"/>
    <w:rsid w:val="00E53B23"/>
    <w:rsid w:val="00F01051"/>
    <w:rsid w:val="00F13926"/>
    <w:rsid w:val="00F325EC"/>
    <w:rsid w:val="00F621B4"/>
    <w:rsid w:val="00F64589"/>
    <w:rsid w:val="00F873AF"/>
    <w:rsid w:val="00FB0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9C287"/>
  <w15:chartTrackingRefBased/>
  <w15:docId w15:val="{FEF8E90D-8BDD-44A2-9676-6E4A3770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F52"/>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TW"/>
    </w:rPr>
  </w:style>
  <w:style w:type="paragraph" w:styleId="3">
    <w:name w:val="heading 3"/>
    <w:basedOn w:val="a0"/>
    <w:next w:val="a"/>
    <w:link w:val="30"/>
    <w:uiPriority w:val="9"/>
    <w:unhideWhenUsed/>
    <w:qFormat/>
    <w:rsid w:val="00D45F52"/>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Lines="30" w:before="108" w:afterLines="30" w:after="108" w:line="288" w:lineRule="auto"/>
      <w:ind w:leftChars="0" w:left="0" w:firstLine="0"/>
      <w:outlineLvl w:val="2"/>
    </w:pPr>
    <w:rPr>
      <w:rFonts w:asciiTheme="majorEastAsia" w:eastAsiaTheme="majorEastAsia" w:hAnsiTheme="majorEastAsia" w:cstheme="minorBidi" w:hint="default"/>
      <w:b/>
      <w:color w:val="auto"/>
      <w:kern w:val="2"/>
      <w:sz w:val="24"/>
      <w:szCs w:val="24"/>
      <w:bdr w:val="none" w:sz="0" w:space="0" w:color="auto"/>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D45F52"/>
    <w:rPr>
      <w:rFonts w:asciiTheme="majorEastAsia" w:eastAsiaTheme="majorEastAsia" w:hAnsiTheme="majorEastAsia"/>
      <w:b/>
      <w:szCs w:val="24"/>
    </w:rPr>
  </w:style>
  <w:style w:type="paragraph" w:styleId="a0">
    <w:name w:val="List Paragraph"/>
    <w:basedOn w:val="a"/>
    <w:uiPriority w:val="34"/>
    <w:qFormat/>
    <w:rsid w:val="00D45F52"/>
    <w:pPr>
      <w:ind w:leftChars="200" w:left="480"/>
    </w:pPr>
  </w:style>
  <w:style w:type="paragraph" w:styleId="a4">
    <w:name w:val="header"/>
    <w:basedOn w:val="a"/>
    <w:link w:val="a5"/>
    <w:uiPriority w:val="99"/>
    <w:unhideWhenUsed/>
    <w:rsid w:val="0065105E"/>
    <w:pPr>
      <w:tabs>
        <w:tab w:val="center" w:pos="4153"/>
        <w:tab w:val="right" w:pos="8306"/>
      </w:tabs>
      <w:snapToGrid w:val="0"/>
    </w:pPr>
    <w:rPr>
      <w:sz w:val="20"/>
      <w:szCs w:val="20"/>
    </w:rPr>
  </w:style>
  <w:style w:type="character" w:customStyle="1" w:styleId="a5">
    <w:name w:val="頁首 字元"/>
    <w:basedOn w:val="a1"/>
    <w:link w:val="a4"/>
    <w:uiPriority w:val="99"/>
    <w:rsid w:val="0065105E"/>
    <w:rPr>
      <w:rFonts w:ascii="Arial Unicode MS" w:eastAsia="Helvetica" w:hAnsi="Arial Unicode MS" w:cs="Arial Unicode MS"/>
      <w:color w:val="000000"/>
      <w:kern w:val="0"/>
      <w:sz w:val="20"/>
      <w:szCs w:val="20"/>
      <w:bdr w:val="nil"/>
      <w:lang w:val="zh-TW"/>
    </w:rPr>
  </w:style>
  <w:style w:type="paragraph" w:styleId="a6">
    <w:name w:val="footer"/>
    <w:basedOn w:val="a"/>
    <w:link w:val="a7"/>
    <w:uiPriority w:val="99"/>
    <w:unhideWhenUsed/>
    <w:rsid w:val="0065105E"/>
    <w:pPr>
      <w:tabs>
        <w:tab w:val="center" w:pos="4153"/>
        <w:tab w:val="right" w:pos="8306"/>
      </w:tabs>
      <w:snapToGrid w:val="0"/>
    </w:pPr>
    <w:rPr>
      <w:sz w:val="20"/>
      <w:szCs w:val="20"/>
    </w:rPr>
  </w:style>
  <w:style w:type="character" w:customStyle="1" w:styleId="a7">
    <w:name w:val="頁尾 字元"/>
    <w:basedOn w:val="a1"/>
    <w:link w:val="a6"/>
    <w:uiPriority w:val="99"/>
    <w:rsid w:val="0065105E"/>
    <w:rPr>
      <w:rFonts w:ascii="Arial Unicode MS" w:eastAsia="Helvetica" w:hAnsi="Arial Unicode MS" w:cs="Arial Unicode MS"/>
      <w:color w:val="000000"/>
      <w:kern w:val="0"/>
      <w:sz w:val="20"/>
      <w:szCs w:val="20"/>
      <w:bdr w:val="nil"/>
      <w:lang w:val="zh-TW"/>
    </w:rPr>
  </w:style>
  <w:style w:type="character" w:styleId="a8">
    <w:name w:val="Hyperlink"/>
    <w:basedOn w:val="a1"/>
    <w:uiPriority w:val="99"/>
    <w:unhideWhenUsed/>
    <w:rsid w:val="00B6372E"/>
    <w:rPr>
      <w:color w:val="0563C1" w:themeColor="hyperlink"/>
      <w:u w:val="single"/>
    </w:rPr>
  </w:style>
  <w:style w:type="character" w:styleId="a9">
    <w:name w:val="annotation reference"/>
    <w:basedOn w:val="a1"/>
    <w:uiPriority w:val="99"/>
    <w:semiHidden/>
    <w:unhideWhenUsed/>
    <w:rsid w:val="002377A5"/>
    <w:rPr>
      <w:sz w:val="18"/>
      <w:szCs w:val="18"/>
    </w:rPr>
  </w:style>
  <w:style w:type="paragraph" w:styleId="aa">
    <w:name w:val="annotation text"/>
    <w:basedOn w:val="a"/>
    <w:link w:val="ab"/>
    <w:uiPriority w:val="99"/>
    <w:semiHidden/>
    <w:unhideWhenUsed/>
    <w:rsid w:val="002377A5"/>
  </w:style>
  <w:style w:type="character" w:customStyle="1" w:styleId="ab">
    <w:name w:val="註解文字 字元"/>
    <w:basedOn w:val="a1"/>
    <w:link w:val="aa"/>
    <w:uiPriority w:val="99"/>
    <w:semiHidden/>
    <w:rsid w:val="002377A5"/>
    <w:rPr>
      <w:rFonts w:ascii="Arial Unicode MS" w:eastAsia="Helvetica" w:hAnsi="Arial Unicode MS" w:cs="Arial Unicode MS"/>
      <w:color w:val="000000"/>
      <w:kern w:val="0"/>
      <w:sz w:val="22"/>
      <w:bdr w:val="nil"/>
      <w:lang w:val="zh-TW"/>
    </w:rPr>
  </w:style>
  <w:style w:type="paragraph" w:styleId="ac">
    <w:name w:val="annotation subject"/>
    <w:basedOn w:val="aa"/>
    <w:next w:val="aa"/>
    <w:link w:val="ad"/>
    <w:uiPriority w:val="99"/>
    <w:semiHidden/>
    <w:unhideWhenUsed/>
    <w:rsid w:val="002377A5"/>
    <w:rPr>
      <w:b/>
      <w:bCs/>
    </w:rPr>
  </w:style>
  <w:style w:type="character" w:customStyle="1" w:styleId="ad">
    <w:name w:val="註解主旨 字元"/>
    <w:basedOn w:val="ab"/>
    <w:link w:val="ac"/>
    <w:uiPriority w:val="99"/>
    <w:semiHidden/>
    <w:rsid w:val="002377A5"/>
    <w:rPr>
      <w:rFonts w:ascii="Arial Unicode MS" w:eastAsia="Helvetica" w:hAnsi="Arial Unicode MS" w:cs="Arial Unicode MS"/>
      <w:b/>
      <w:bCs/>
      <w:color w:val="000000"/>
      <w:kern w:val="0"/>
      <w:sz w:val="22"/>
      <w:bdr w:val="nil"/>
      <w:lang w:val="zh-TW"/>
    </w:rPr>
  </w:style>
  <w:style w:type="paragraph" w:styleId="ae">
    <w:name w:val="Balloon Text"/>
    <w:basedOn w:val="a"/>
    <w:link w:val="af"/>
    <w:uiPriority w:val="99"/>
    <w:semiHidden/>
    <w:unhideWhenUsed/>
    <w:rsid w:val="002377A5"/>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2377A5"/>
    <w:rPr>
      <w:rFonts w:asciiTheme="majorHAnsi" w:eastAsiaTheme="majorEastAsia" w:hAnsiTheme="majorHAnsi" w:cstheme="majorBidi"/>
      <w:color w:val="000000"/>
      <w:kern w:val="0"/>
      <w:sz w:val="18"/>
      <w:szCs w:val="18"/>
      <w:bdr w:val="nil"/>
      <w:lang w:val="zh-TW"/>
    </w:rPr>
  </w:style>
  <w:style w:type="paragraph" w:styleId="af0">
    <w:name w:val="Revision"/>
    <w:hidden/>
    <w:uiPriority w:val="99"/>
    <w:semiHidden/>
    <w:rsid w:val="008C77B2"/>
    <w:rPr>
      <w:rFonts w:ascii="Arial Unicode MS" w:eastAsia="Helvetica" w:hAnsi="Arial Unicode MS" w:cs="Arial Unicode MS" w:hint="eastAsia"/>
      <w:color w:val="000000"/>
      <w:kern w:val="0"/>
      <w:sz w:val="22"/>
      <w:bdr w:val="nil"/>
      <w:lang w:val="zh-TW"/>
    </w:rPr>
  </w:style>
  <w:style w:type="character" w:customStyle="1" w:styleId="gmail-il">
    <w:name w:val="gmail-il"/>
    <w:basedOn w:val="a1"/>
    <w:rsid w:val="0035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istrights.org.tw/" TargetMode="External"/><Relationship Id="rId3" Type="http://schemas.openxmlformats.org/officeDocument/2006/relationships/settings" Target="settings.xml"/><Relationship Id="rId7" Type="http://schemas.openxmlformats.org/officeDocument/2006/relationships/hyperlink" Target="https://www.journalistrights.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俐瑋 曾</dc:creator>
  <cp:keywords/>
  <dc:description/>
  <cp:lastModifiedBy>俐瑋 曾</cp:lastModifiedBy>
  <cp:revision>7</cp:revision>
  <dcterms:created xsi:type="dcterms:W3CDTF">2021-04-18T02:57:00Z</dcterms:created>
  <dcterms:modified xsi:type="dcterms:W3CDTF">2021-04-19T07:31:00Z</dcterms:modified>
</cp:coreProperties>
</file>